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3023D7DD"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FC40FA">
        <w:rPr>
          <w:b/>
          <w:noProof/>
          <w:sz w:val="24"/>
        </w:rPr>
        <w:t>6</w:t>
      </w:r>
      <w:r w:rsidR="00FC40FA">
        <w:rPr>
          <w:rFonts w:hint="eastAsia"/>
          <w:b/>
          <w:noProof/>
          <w:sz w:val="24"/>
          <w:lang w:eastAsia="ko-KR"/>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3D0C39">
        <w:rPr>
          <w:b/>
          <w:noProof/>
          <w:sz w:val="24"/>
        </w:rPr>
        <w:t>5890</w:t>
      </w:r>
      <w:bookmarkStart w:id="0" w:name="_GoBack"/>
      <w:bookmarkEnd w:id="0"/>
    </w:p>
    <w:p w14:paraId="6B82DD8E" w14:textId="696046ED" w:rsidR="00154C39" w:rsidRDefault="00353B9E">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FC40FA">
        <w:rPr>
          <w:b/>
          <w:noProof/>
          <w:sz w:val="24"/>
        </w:rPr>
        <w:t>E-meeting</w:t>
      </w:r>
      <w:r>
        <w:rPr>
          <w:b/>
          <w:noProof/>
          <w:sz w:val="24"/>
        </w:rPr>
        <w:fldChar w:fldCharType="end"/>
      </w:r>
      <w:r>
        <w:rPr>
          <w:b/>
          <w:noProof/>
          <w:sz w:val="24"/>
        </w:rPr>
        <w:fldChar w:fldCharType="end"/>
      </w:r>
      <w:r w:rsidR="00FC40FA">
        <w:rPr>
          <w:b/>
          <w:noProof/>
          <w:sz w:val="24"/>
        </w:rPr>
        <w:t>, April 17 - 21, 2023</w:t>
      </w:r>
      <w:r w:rsidR="00FC40FA">
        <w:rPr>
          <w:b/>
          <w:noProof/>
          <w:sz w:val="24"/>
        </w:rPr>
        <w:tab/>
      </w:r>
      <w:r w:rsidR="00FC40FA">
        <w:rPr>
          <w:b/>
          <w:noProof/>
          <w:sz w:val="24"/>
        </w:rPr>
        <w:tab/>
      </w:r>
      <w:r w:rsidR="00FC40FA">
        <w:rPr>
          <w:b/>
          <w:noProof/>
          <w:sz w:val="24"/>
        </w:rPr>
        <w:tab/>
      </w:r>
      <w:r w:rsidR="00FC40FA">
        <w:rPr>
          <w:b/>
          <w:noProof/>
          <w:sz w:val="24"/>
        </w:rPr>
        <w:tab/>
      </w:r>
      <w:r w:rsidR="00FC40FA">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EA6BE6">
        <w:rPr>
          <w:b/>
          <w:noProof/>
          <w:color w:val="3333FF"/>
          <w:sz w:val="24"/>
        </w:rPr>
        <w:t>4803</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DFD2F74" w:rsidR="00154C39" w:rsidRPr="0087363C" w:rsidRDefault="00F349FF" w:rsidP="0087363C">
            <w:pPr>
              <w:pStyle w:val="CRCoverPage"/>
              <w:spacing w:after="0"/>
              <w:jc w:val="center"/>
              <w:rPr>
                <w:b/>
                <w:noProof/>
                <w:lang w:eastAsia="ko-KR"/>
              </w:rPr>
            </w:pPr>
            <w:r>
              <w:rPr>
                <w:b/>
                <w:noProof/>
                <w:sz w:val="28"/>
                <w:lang w:eastAsia="ko-KR"/>
              </w:rPr>
              <w:t>0266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4C75B91" w:rsidR="00154C39" w:rsidRDefault="00EA6BE6" w:rsidP="00E13BA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505A9A7"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FC40FA">
              <w:rPr>
                <w:b/>
                <w:noProof/>
                <w:sz w:val="28"/>
              </w:rPr>
              <w:t>1</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4293DAA" w:rsidR="00154C39" w:rsidRDefault="008C2DA7" w:rsidP="00FC40FA">
            <w:pPr>
              <w:pStyle w:val="CRCoverPage"/>
              <w:spacing w:after="0"/>
              <w:ind w:left="100"/>
              <w:rPr>
                <w:noProof/>
                <w:lang w:eastAsia="ko-KR"/>
              </w:rPr>
            </w:pPr>
            <w:r w:rsidRPr="008C2DA7">
              <w:t>Catch all entry for discovery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F7B1145" w:rsidR="00154C39" w:rsidRDefault="00046CCC" w:rsidP="004B6ACB">
            <w:pPr>
              <w:pStyle w:val="CRCoverPage"/>
              <w:spacing w:after="0"/>
              <w:ind w:left="100"/>
              <w:rPr>
                <w:noProof/>
                <w:lang w:eastAsia="ko-KR"/>
              </w:rPr>
            </w:pPr>
            <w:r>
              <w:rPr>
                <w:lang w:eastAsia="ko-KR"/>
              </w:rPr>
              <w:t>5G_ProSe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877CB7B" w:rsidR="00154C39" w:rsidRDefault="00F13F69" w:rsidP="00FC40FA">
            <w:pPr>
              <w:pStyle w:val="CRCoverPage"/>
              <w:spacing w:after="0"/>
              <w:ind w:left="100"/>
              <w:rPr>
                <w:noProof/>
              </w:rPr>
            </w:pPr>
            <w:r w:rsidRPr="00725EFD">
              <w:t>20</w:t>
            </w:r>
            <w:r>
              <w:t>2</w:t>
            </w:r>
            <w:r w:rsidR="00EA4101">
              <w:t>3</w:t>
            </w:r>
            <w:r w:rsidRPr="00725EFD">
              <w:t>-</w:t>
            </w:r>
            <w:r w:rsidR="00EA4101">
              <w:t>0</w:t>
            </w:r>
            <w:r w:rsidR="00FC40FA">
              <w:t>3</w:t>
            </w:r>
            <w:r w:rsidR="0020496E">
              <w:t>-</w:t>
            </w:r>
            <w:r w:rsidR="00FC40FA">
              <w:t>31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2D1207FC" w:rsidR="00154C39" w:rsidRPr="0036571D" w:rsidRDefault="0036571D">
            <w:pPr>
              <w:pStyle w:val="CRCoverPage"/>
              <w:spacing w:after="0"/>
              <w:ind w:left="100" w:right="-609"/>
              <w:rPr>
                <w:rFonts w:eastAsia="宋体"/>
                <w:b/>
                <w:noProof/>
                <w:lang w:eastAsia="zh-CN"/>
              </w:rPr>
            </w:pPr>
            <w:r>
              <w:rPr>
                <w:rFonts w:eastAsia="宋体" w:hint="eastAsia"/>
                <w:b/>
                <w:noProof/>
                <w:lang w:eastAsia="zh-CN"/>
              </w:rPr>
              <w:t>A</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CB79B" w14:textId="346A7AD1" w:rsidR="001F66AD" w:rsidRDefault="009F771B" w:rsidP="009F771B">
            <w:pPr>
              <w:overflowPunct w:val="0"/>
              <w:autoSpaceDE w:val="0"/>
              <w:autoSpaceDN w:val="0"/>
              <w:adjustRightInd w:val="0"/>
              <w:textAlignment w:val="baseline"/>
              <w:rPr>
                <w:rFonts w:eastAsia="宋体"/>
                <w:noProof/>
                <w:lang w:eastAsia="zh-CN"/>
              </w:rPr>
            </w:pPr>
            <w:r>
              <w:rPr>
                <w:rFonts w:eastAsia="宋体"/>
                <w:noProof/>
                <w:lang w:eastAsia="zh-CN"/>
              </w:rPr>
              <w:t xml:space="preserve">Current </w:t>
            </w:r>
            <w:r w:rsidRPr="009F771B">
              <w:rPr>
                <w:rFonts w:eastAsia="宋体"/>
                <w:noProof/>
                <w:lang w:eastAsia="zh-CN"/>
              </w:rPr>
              <w:t>"catch all"</w:t>
            </w:r>
            <w:r>
              <w:rPr>
                <w:rFonts w:eastAsia="宋体"/>
                <w:noProof/>
                <w:lang w:eastAsia="zh-CN"/>
              </w:rPr>
              <w:t xml:space="preserve"> entry </w:t>
            </w:r>
            <w:r w:rsidR="00D62C82">
              <w:rPr>
                <w:rFonts w:eastAsia="宋体"/>
                <w:noProof/>
                <w:lang w:eastAsia="zh-CN"/>
              </w:rPr>
              <w:t>(e.g., the default L2 ID, QoS parameters)</w:t>
            </w:r>
            <w:r>
              <w:rPr>
                <w:rFonts w:eastAsia="宋体"/>
                <w:noProof/>
                <w:lang w:eastAsia="zh-CN"/>
              </w:rPr>
              <w:t xml:space="preserve">is only capatured in </w:t>
            </w:r>
            <w:r w:rsidRPr="009F771B">
              <w:rPr>
                <w:rFonts w:eastAsia="宋体"/>
                <w:noProof/>
                <w:lang w:eastAsia="zh-CN"/>
              </w:rPr>
              <w:t>Policy/Parameter provisioning for 5G ProSe Direct Communication</w:t>
            </w:r>
            <w:r>
              <w:rPr>
                <w:rFonts w:eastAsia="宋体"/>
                <w:noProof/>
                <w:lang w:eastAsia="zh-CN"/>
              </w:rPr>
              <w:t xml:space="preserve">, which is used for </w:t>
            </w:r>
            <w:r w:rsidRPr="009F771B">
              <w:rPr>
                <w:rFonts w:eastAsia="宋体"/>
                <w:noProof/>
                <w:lang w:eastAsia="zh-CN"/>
              </w:rPr>
              <w:t>the ProSe services that do not have explicit policy/parameters mapping</w:t>
            </w:r>
            <w:r>
              <w:rPr>
                <w:rFonts w:eastAsia="宋体"/>
                <w:noProof/>
                <w:lang w:eastAsia="zh-CN"/>
              </w:rPr>
              <w:t xml:space="preserve"> configuration.</w:t>
            </w:r>
          </w:p>
          <w:p w14:paraId="15CB3250" w14:textId="4FF85D4B" w:rsidR="009F771B" w:rsidRPr="009F771B" w:rsidRDefault="009F771B" w:rsidP="009F771B">
            <w:pPr>
              <w:overflowPunct w:val="0"/>
              <w:autoSpaceDE w:val="0"/>
              <w:autoSpaceDN w:val="0"/>
              <w:adjustRightInd w:val="0"/>
              <w:textAlignment w:val="baseline"/>
              <w:rPr>
                <w:rFonts w:eastAsia="宋体"/>
                <w:noProof/>
                <w:lang w:eastAsia="zh-CN"/>
              </w:rPr>
            </w:pPr>
            <w:r>
              <w:rPr>
                <w:rFonts w:eastAsia="宋体"/>
                <w:noProof/>
                <w:lang w:eastAsia="zh-CN"/>
              </w:rPr>
              <w:t xml:space="preserve">This kind of </w:t>
            </w:r>
            <w:r w:rsidRPr="009F771B">
              <w:rPr>
                <w:rFonts w:eastAsia="宋体"/>
                <w:noProof/>
                <w:lang w:eastAsia="zh-CN"/>
              </w:rPr>
              <w:t>"catch all" entry</w:t>
            </w:r>
            <w:r>
              <w:rPr>
                <w:rFonts w:eastAsia="宋体"/>
                <w:noProof/>
                <w:lang w:eastAsia="zh-CN"/>
              </w:rPr>
              <w:t xml:space="preserve"> handlings actually also applies to </w:t>
            </w:r>
            <w:r w:rsidRPr="009F771B">
              <w:rPr>
                <w:rFonts w:eastAsia="宋体"/>
                <w:noProof/>
                <w:lang w:eastAsia="zh-CN"/>
              </w:rPr>
              <w:t>Parameters used for 5G ProSe Direct Discovery</w:t>
            </w:r>
            <w:r>
              <w:rPr>
                <w:rFonts w:eastAsia="宋体"/>
                <w:noProof/>
                <w:lang w:eastAsia="zh-CN"/>
              </w:rPr>
              <w:t xml:space="preserve"> as also mentioned by stage3 in the agreed paper </w:t>
            </w:r>
            <w:r w:rsidRPr="009F771B">
              <w:rPr>
                <w:rFonts w:eastAsia="宋体"/>
                <w:noProof/>
                <w:lang w:eastAsia="zh-CN"/>
              </w:rPr>
              <w:t>C1-231015</w:t>
            </w:r>
            <w:r>
              <w:rPr>
                <w:rFonts w:eastAsia="宋体"/>
                <w:noProof/>
                <w:lang w:eastAsia="zh-CN"/>
              </w:rPr>
              <w:t xml:space="preserve"> and the LS</w:t>
            </w:r>
            <w:r>
              <w:t xml:space="preserve"> </w:t>
            </w:r>
            <w:r w:rsidRPr="009F771B">
              <w:rPr>
                <w:rFonts w:eastAsia="宋体"/>
                <w:noProof/>
                <w:lang w:eastAsia="zh-CN"/>
              </w:rPr>
              <w:t>C1-231201</w:t>
            </w:r>
            <w:r>
              <w:rPr>
                <w:rFonts w:eastAsia="宋体"/>
                <w:noProof/>
                <w:lang w:eastAsia="zh-CN"/>
              </w:rPr>
              <w:t xml:space="preserve">, which is used to enable the </w:t>
            </w:r>
            <w:r w:rsidRPr="009F771B">
              <w:rPr>
                <w:rFonts w:eastAsia="宋体"/>
                <w:noProof/>
                <w:lang w:eastAsia="zh-CN"/>
              </w:rPr>
              <w:t>5G ProSe direct discovery</w:t>
            </w:r>
            <w:r w:rsidR="00D62C82">
              <w:rPr>
                <w:rFonts w:eastAsia="宋体"/>
                <w:noProof/>
                <w:lang w:eastAsia="zh-CN"/>
              </w:rPr>
              <w:t xml:space="preserve"> (ProSe service mapping to default L2 ID)</w:t>
            </w:r>
            <w:r w:rsidR="004919F9">
              <w:rPr>
                <w:rFonts w:eastAsia="宋体"/>
                <w:noProof/>
                <w:lang w:eastAsia="zh-CN"/>
              </w:rPr>
              <w:t>.</w:t>
            </w:r>
            <w:r>
              <w:rPr>
                <w:rFonts w:eastAsia="宋体"/>
                <w:noProof/>
                <w:lang w:eastAsia="zh-CN"/>
              </w:rPr>
              <w:t xml:space="preserve"> Therefore this </w:t>
            </w:r>
            <w:r w:rsidRPr="009F771B">
              <w:rPr>
                <w:rFonts w:eastAsia="宋体"/>
                <w:noProof/>
                <w:lang w:eastAsia="zh-CN"/>
              </w:rPr>
              <w:t>"catch all" entry</w:t>
            </w:r>
            <w:r>
              <w:rPr>
                <w:rFonts w:eastAsia="宋体"/>
                <w:noProof/>
                <w:lang w:eastAsia="zh-CN"/>
              </w:rPr>
              <w:t xml:space="preserve"> should be also capatured in stage2.</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F88F0A" w14:textId="7121FA83" w:rsidR="004919F9" w:rsidRDefault="004919F9" w:rsidP="009D741F">
            <w:pPr>
              <w:pStyle w:val="CRCoverPage"/>
              <w:spacing w:after="0"/>
              <w:ind w:leftChars="97" w:left="194"/>
              <w:rPr>
                <w:rFonts w:eastAsia="宋体" w:cs="Arial"/>
                <w:noProof/>
                <w:lang w:eastAsia="zh-CN"/>
              </w:rPr>
            </w:pPr>
            <w:r>
              <w:rPr>
                <w:rFonts w:eastAsia="宋体" w:cs="Arial"/>
                <w:noProof/>
                <w:lang w:eastAsia="zh-CN"/>
              </w:rPr>
              <w:t xml:space="preserve">Add the </w:t>
            </w:r>
            <w:r w:rsidRPr="004919F9">
              <w:rPr>
                <w:rFonts w:eastAsia="宋体" w:cs="Arial"/>
                <w:noProof/>
                <w:lang w:eastAsia="zh-CN"/>
              </w:rPr>
              <w:t>"catch all" entry</w:t>
            </w:r>
            <w:r>
              <w:rPr>
                <w:rFonts w:eastAsia="宋体" w:cs="Arial"/>
                <w:noProof/>
                <w:lang w:eastAsia="zh-CN"/>
              </w:rPr>
              <w:t xml:space="preserve"> in </w:t>
            </w:r>
            <w:r w:rsidRPr="004919F9">
              <w:rPr>
                <w:rFonts w:eastAsia="宋体" w:cs="Arial"/>
                <w:noProof/>
                <w:lang w:eastAsia="zh-CN"/>
              </w:rPr>
              <w:t>Parameters used for 5G ProSe Direct Discovery</w:t>
            </w:r>
            <w:r w:rsidR="00D62C82">
              <w:rPr>
                <w:rFonts w:eastAsia="宋体" w:cs="Arial"/>
                <w:noProof/>
                <w:lang w:eastAsia="zh-CN"/>
              </w:rPr>
              <w:t xml:space="preserve"> that:</w:t>
            </w:r>
          </w:p>
          <w:p w14:paraId="0EE58FCA" w14:textId="3DBAFEEA" w:rsidR="007D19E0" w:rsidRPr="00A753E5" w:rsidRDefault="00D62C82" w:rsidP="009D741F">
            <w:pPr>
              <w:pStyle w:val="CRCoverPage"/>
              <w:spacing w:after="0"/>
              <w:ind w:leftChars="97" w:left="194"/>
              <w:rPr>
                <w:rFonts w:eastAsia="宋体" w:cs="Arial"/>
                <w:noProof/>
                <w:lang w:eastAsia="zh-CN"/>
              </w:rPr>
            </w:pPr>
            <w:r w:rsidRPr="00D62C82">
              <w:rPr>
                <w:rFonts w:eastAsia="宋体" w:cs="Arial"/>
                <w:noProof/>
                <w:lang w:eastAsia="zh-CN"/>
              </w:rPr>
              <w:t>A "catch all" entry with the lowest priority can be used for the ProSe services that do not have explicit mapping to the Destination Layer-2 ID(s) for sending/receiving initial signalling of discovery messages.</w:t>
            </w: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E08849D" w:rsidR="0087363C" w:rsidRPr="00051306" w:rsidRDefault="004919F9" w:rsidP="0087363C">
            <w:pPr>
              <w:pStyle w:val="CRCoverPage"/>
              <w:spacing w:after="0"/>
              <w:ind w:leftChars="26" w:left="52"/>
              <w:rPr>
                <w:rFonts w:eastAsia="宋体"/>
                <w:noProof/>
                <w:lang w:eastAsia="zh-CN"/>
              </w:rPr>
            </w:pPr>
            <w:r w:rsidRPr="004919F9">
              <w:rPr>
                <w:rFonts w:eastAsia="宋体"/>
                <w:noProof/>
                <w:lang w:eastAsia="zh-CN"/>
              </w:rPr>
              <w:t>5G ProSe direct discovery</w:t>
            </w:r>
            <w:r>
              <w:rPr>
                <w:rFonts w:eastAsia="宋体"/>
                <w:noProof/>
                <w:lang w:eastAsia="zh-CN"/>
              </w:rPr>
              <w:t xml:space="preserve"> can not be supported when </w:t>
            </w:r>
            <w:r w:rsidRPr="004919F9">
              <w:rPr>
                <w:rFonts w:eastAsia="宋体"/>
                <w:noProof/>
                <w:lang w:eastAsia="zh-CN"/>
              </w:rPr>
              <w:t>the ProSe services that do not have explicit policy/parameters mapping between ProSe services (i.e. ProSe identifiers) to Destination Layer-2 ID(s) for sending/receiving initial signalling of discovery messages.</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6A8C6E8" w:rsidR="00154C39" w:rsidRDefault="00B35CD4" w:rsidP="003F6B0C">
            <w:pPr>
              <w:pStyle w:val="CRCoverPage"/>
              <w:spacing w:after="0"/>
              <w:ind w:left="100"/>
              <w:rPr>
                <w:noProof/>
                <w:lang w:eastAsia="ko-KR"/>
              </w:rPr>
            </w:pPr>
            <w:r>
              <w:rPr>
                <w:lang w:eastAsia="zh-CN"/>
              </w:rPr>
              <w:t>5.1.2.1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73C0502E" w14:textId="77777777" w:rsidR="00C80D86" w:rsidRPr="00C80D86" w:rsidRDefault="00C80D86" w:rsidP="00C80D86">
      <w:pPr>
        <w:keepNext/>
        <w:keepLines/>
        <w:spacing w:before="120"/>
        <w:ind w:left="1418" w:hanging="1418"/>
        <w:outlineLvl w:val="3"/>
        <w:rPr>
          <w:rFonts w:ascii="Arial" w:eastAsia="等线" w:hAnsi="Arial"/>
          <w:sz w:val="24"/>
          <w:lang w:eastAsia="zh-CN"/>
        </w:rPr>
      </w:pPr>
      <w:bookmarkStart w:id="13" w:name="_Toc19199065"/>
      <w:bookmarkStart w:id="14" w:name="_Toc27821855"/>
      <w:bookmarkStart w:id="15" w:name="_Toc36126209"/>
      <w:bookmarkStart w:id="16" w:name="_Toc45012533"/>
      <w:bookmarkStart w:id="17" w:name="_Toc51753959"/>
      <w:bookmarkStart w:id="18" w:name="_Toc51754093"/>
      <w:bookmarkStart w:id="19" w:name="_Toc51838920"/>
      <w:bookmarkStart w:id="20" w:name="_Toc66692646"/>
      <w:bookmarkStart w:id="21" w:name="_Toc66701825"/>
      <w:bookmarkStart w:id="22" w:name="_Toc69883483"/>
      <w:bookmarkStart w:id="23" w:name="_Toc73625493"/>
      <w:bookmarkStart w:id="24" w:name="_Toc131158894"/>
      <w:bookmarkStart w:id="25" w:name="_Toc66692740"/>
      <w:bookmarkStart w:id="26" w:name="_Toc66701922"/>
      <w:bookmarkStart w:id="27" w:name="_Toc69883601"/>
      <w:bookmarkStart w:id="28" w:name="_Toc73625628"/>
      <w:bookmarkStart w:id="29" w:name="_Toc131159092"/>
      <w:bookmarkEnd w:id="2"/>
      <w:bookmarkEnd w:id="3"/>
      <w:bookmarkEnd w:id="4"/>
      <w:bookmarkEnd w:id="5"/>
      <w:bookmarkEnd w:id="6"/>
      <w:bookmarkEnd w:id="7"/>
      <w:bookmarkEnd w:id="8"/>
      <w:bookmarkEnd w:id="9"/>
      <w:bookmarkEnd w:id="10"/>
      <w:bookmarkEnd w:id="11"/>
      <w:bookmarkEnd w:id="12"/>
      <w:r w:rsidRPr="00C80D86">
        <w:rPr>
          <w:rFonts w:ascii="Arial" w:eastAsia="等线" w:hAnsi="Arial"/>
          <w:sz w:val="24"/>
          <w:lang w:eastAsia="zh-CN"/>
        </w:rPr>
        <w:t>5.1.2.1</w:t>
      </w:r>
      <w:r w:rsidRPr="00C80D86">
        <w:rPr>
          <w:rFonts w:ascii="Arial" w:eastAsia="等线" w:hAnsi="Arial"/>
          <w:sz w:val="24"/>
          <w:lang w:eastAsia="zh-CN"/>
        </w:rPr>
        <w:tab/>
        <w:t>Policy/Parameter provi</w:t>
      </w:r>
      <w:r w:rsidRPr="00C80D86">
        <w:rPr>
          <w:rFonts w:ascii="Arial" w:eastAsia="等线" w:hAnsi="Arial"/>
          <w:sz w:val="24"/>
        </w:rPr>
        <w:t>sioning</w:t>
      </w:r>
      <w:bookmarkEnd w:id="13"/>
      <w:bookmarkEnd w:id="14"/>
      <w:bookmarkEnd w:id="15"/>
      <w:bookmarkEnd w:id="16"/>
      <w:bookmarkEnd w:id="17"/>
      <w:bookmarkEnd w:id="18"/>
      <w:bookmarkEnd w:id="19"/>
      <w:r w:rsidRPr="00C80D86">
        <w:rPr>
          <w:rFonts w:ascii="Arial" w:eastAsia="等线" w:hAnsi="Arial"/>
          <w:sz w:val="24"/>
        </w:rPr>
        <w:t xml:space="preserve"> for 5G ProSe Direct Discovery</w:t>
      </w:r>
      <w:bookmarkEnd w:id="20"/>
      <w:bookmarkEnd w:id="21"/>
      <w:bookmarkEnd w:id="22"/>
      <w:bookmarkEnd w:id="23"/>
      <w:bookmarkEnd w:id="24"/>
    </w:p>
    <w:p w14:paraId="33D0EA20" w14:textId="77777777" w:rsidR="00C80D86" w:rsidRPr="00C80D86" w:rsidRDefault="00C80D86" w:rsidP="00C80D86">
      <w:pPr>
        <w:rPr>
          <w:rFonts w:eastAsia="等线"/>
        </w:rPr>
      </w:pPr>
      <w:r w:rsidRPr="00C80D86">
        <w:rPr>
          <w:rFonts w:eastAsia="等线"/>
        </w:rPr>
        <w:t>The following sets of information for 5G</w:t>
      </w:r>
      <w:r w:rsidRPr="00C80D86">
        <w:rPr>
          <w:rFonts w:eastAsia="等线"/>
          <w:lang w:eastAsia="zh-CN"/>
        </w:rPr>
        <w:t xml:space="preserve"> ProSe Direct Discovery</w:t>
      </w:r>
      <w:r w:rsidRPr="00C80D86">
        <w:rPr>
          <w:rFonts w:eastAsia="等线"/>
        </w:rPr>
        <w:t xml:space="preserve"> over PC5</w:t>
      </w:r>
      <w:r w:rsidRPr="00C80D86">
        <w:rPr>
          <w:rFonts w:eastAsia="等线"/>
          <w:lang w:eastAsia="ko-KR"/>
        </w:rPr>
        <w:t xml:space="preserve"> reference point is provisioned to the UE:</w:t>
      </w:r>
    </w:p>
    <w:p w14:paraId="70B29960" w14:textId="77777777" w:rsidR="00C80D86" w:rsidRPr="00C80D86" w:rsidRDefault="00C80D86" w:rsidP="00C80D86">
      <w:pPr>
        <w:overflowPunct w:val="0"/>
        <w:autoSpaceDE w:val="0"/>
        <w:autoSpaceDN w:val="0"/>
        <w:adjustRightInd w:val="0"/>
        <w:ind w:left="568" w:hanging="284"/>
        <w:textAlignment w:val="baseline"/>
        <w:rPr>
          <w:rFonts w:eastAsia="Times New Roman"/>
          <w:lang w:eastAsia="x-none"/>
        </w:rPr>
      </w:pPr>
      <w:r w:rsidRPr="00C80D86">
        <w:rPr>
          <w:rFonts w:eastAsia="Times New Roman"/>
          <w:lang w:eastAsia="en-GB"/>
        </w:rPr>
        <w:t>1)</w:t>
      </w:r>
      <w:r w:rsidRPr="00C80D86">
        <w:rPr>
          <w:rFonts w:eastAsia="Times New Roman"/>
          <w:lang w:eastAsia="en-GB"/>
        </w:rPr>
        <w:tab/>
        <w:t>Authorization policy</w:t>
      </w:r>
      <w:r w:rsidRPr="00C80D86">
        <w:rPr>
          <w:rFonts w:eastAsia="Times New Roman"/>
          <w:lang w:eastAsia="zh-CN"/>
        </w:rPr>
        <w:t xml:space="preserve"> for 5G ProSe Direct Discovery</w:t>
      </w:r>
      <w:r w:rsidRPr="00C80D86">
        <w:rPr>
          <w:rFonts w:eastAsia="Times New Roman"/>
          <w:lang w:eastAsia="en-GB"/>
        </w:rPr>
        <w:t>:</w:t>
      </w:r>
    </w:p>
    <w:p w14:paraId="0EB2EA38" w14:textId="77777777" w:rsidR="00C80D86" w:rsidRPr="00C80D86" w:rsidRDefault="00C80D86" w:rsidP="00C80D86">
      <w:pPr>
        <w:overflowPunct w:val="0"/>
        <w:autoSpaceDE w:val="0"/>
        <w:autoSpaceDN w:val="0"/>
        <w:adjustRightInd w:val="0"/>
        <w:ind w:left="851"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When the UE is "served by NG-RAN":</w:t>
      </w:r>
    </w:p>
    <w:p w14:paraId="00D02104" w14:textId="77777777" w:rsidR="00C80D86" w:rsidRPr="00C80D86" w:rsidRDefault="00C80D86" w:rsidP="00C80D86">
      <w:pPr>
        <w:overflowPunct w:val="0"/>
        <w:autoSpaceDE w:val="0"/>
        <w:autoSpaceDN w:val="0"/>
        <w:adjustRightInd w:val="0"/>
        <w:ind w:left="1135"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For open 5G ProSe Direct Discovery:</w:t>
      </w:r>
    </w:p>
    <w:p w14:paraId="4B8F528C" w14:textId="77777777" w:rsidR="00C80D86" w:rsidRPr="00C80D86" w:rsidRDefault="00C80D86" w:rsidP="00C80D86">
      <w:pPr>
        <w:overflowPunct w:val="0"/>
        <w:autoSpaceDE w:val="0"/>
        <w:autoSpaceDN w:val="0"/>
        <w:adjustRightInd w:val="0"/>
        <w:ind w:left="1418" w:hanging="284"/>
        <w:textAlignment w:val="baseline"/>
        <w:rPr>
          <w:rFonts w:eastAsia="Times New Roman"/>
          <w:lang w:eastAsia="en-GB"/>
        </w:rPr>
      </w:pPr>
      <w:r w:rsidRPr="00C80D86">
        <w:rPr>
          <w:rFonts w:eastAsia="Times New Roman"/>
          <w:lang w:eastAsia="en-GB"/>
        </w:rPr>
        <w:t>a)</w:t>
      </w:r>
      <w:r w:rsidRPr="00C80D86">
        <w:rPr>
          <w:rFonts w:eastAsia="Times New Roman"/>
          <w:lang w:eastAsia="en-GB"/>
        </w:rPr>
        <w:tab/>
        <w:t xml:space="preserve">open 5G </w:t>
      </w:r>
      <w:r w:rsidRPr="00C80D86">
        <w:rPr>
          <w:rFonts w:eastAsia="Times New Roman"/>
          <w:noProof/>
          <w:lang w:eastAsia="en-GB"/>
        </w:rPr>
        <w:t>ProSe</w:t>
      </w:r>
      <w:r w:rsidRPr="00C80D86">
        <w:rPr>
          <w:rFonts w:eastAsia="Times New Roman"/>
          <w:lang w:eastAsia="en-GB"/>
        </w:rPr>
        <w:t xml:space="preserve"> Direct Discovery Model A monitoring authorization policy:</w:t>
      </w:r>
    </w:p>
    <w:p w14:paraId="545E9243" w14:textId="77777777" w:rsidR="00C80D86" w:rsidRPr="00C80D86" w:rsidRDefault="00C80D86" w:rsidP="00C80D86">
      <w:pPr>
        <w:overflowPunct w:val="0"/>
        <w:autoSpaceDE w:val="0"/>
        <w:autoSpaceDN w:val="0"/>
        <w:adjustRightInd w:val="0"/>
        <w:ind w:left="1702"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PLMNs in which the UE is authorised to perform 5G</w:t>
      </w:r>
      <w:r w:rsidRPr="00C80D86">
        <w:rPr>
          <w:rFonts w:eastAsia="Times New Roman"/>
          <w:noProof/>
          <w:lang w:eastAsia="en-GB"/>
        </w:rPr>
        <w:t xml:space="preserve"> ProSe</w:t>
      </w:r>
      <w:r w:rsidRPr="00C80D86">
        <w:rPr>
          <w:rFonts w:eastAsia="Times New Roman"/>
          <w:lang w:eastAsia="en-GB"/>
        </w:rPr>
        <w:t xml:space="preserve"> Direct Discovery monitoring.</w:t>
      </w:r>
    </w:p>
    <w:p w14:paraId="4B1DEBA2" w14:textId="77777777" w:rsidR="00C80D86" w:rsidRPr="00C80D86" w:rsidRDefault="00C80D86" w:rsidP="00C80D86">
      <w:pPr>
        <w:overflowPunct w:val="0"/>
        <w:autoSpaceDE w:val="0"/>
        <w:autoSpaceDN w:val="0"/>
        <w:adjustRightInd w:val="0"/>
        <w:ind w:left="1418" w:hanging="284"/>
        <w:textAlignment w:val="baseline"/>
        <w:rPr>
          <w:rFonts w:eastAsia="Times New Roman"/>
          <w:lang w:eastAsia="en-GB"/>
        </w:rPr>
      </w:pPr>
      <w:r w:rsidRPr="00C80D86">
        <w:rPr>
          <w:rFonts w:eastAsia="Times New Roman"/>
          <w:lang w:eastAsia="en-GB"/>
        </w:rPr>
        <w:t>b)</w:t>
      </w:r>
      <w:r w:rsidRPr="00C80D86">
        <w:rPr>
          <w:rFonts w:eastAsia="Times New Roman"/>
          <w:lang w:eastAsia="en-GB"/>
        </w:rPr>
        <w:tab/>
        <w:t xml:space="preserve">open 5G </w:t>
      </w:r>
      <w:r w:rsidRPr="00C80D86">
        <w:rPr>
          <w:rFonts w:eastAsia="Times New Roman"/>
          <w:noProof/>
          <w:lang w:eastAsia="en-GB"/>
        </w:rPr>
        <w:t>ProSe</w:t>
      </w:r>
      <w:r w:rsidRPr="00C80D86">
        <w:rPr>
          <w:rFonts w:eastAsia="Times New Roman"/>
          <w:lang w:eastAsia="en-GB"/>
        </w:rPr>
        <w:t xml:space="preserve"> Direct Discovery Model A announcing authorization policy:</w:t>
      </w:r>
    </w:p>
    <w:p w14:paraId="55E570C7" w14:textId="77777777" w:rsidR="00C80D86" w:rsidRPr="00C80D86" w:rsidRDefault="00C80D86" w:rsidP="00C80D86">
      <w:pPr>
        <w:overflowPunct w:val="0"/>
        <w:autoSpaceDE w:val="0"/>
        <w:autoSpaceDN w:val="0"/>
        <w:adjustRightInd w:val="0"/>
        <w:ind w:left="1702"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PLMNs in which the UE is authorized to perform announcing.</w:t>
      </w:r>
    </w:p>
    <w:p w14:paraId="5E2474B5" w14:textId="77777777" w:rsidR="00C80D86" w:rsidRPr="00C80D86" w:rsidRDefault="00C80D86" w:rsidP="00C80D86">
      <w:pPr>
        <w:overflowPunct w:val="0"/>
        <w:autoSpaceDE w:val="0"/>
        <w:autoSpaceDN w:val="0"/>
        <w:adjustRightInd w:val="0"/>
        <w:ind w:left="1135"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For restricted 5G ProSe Direct Discovery:</w:t>
      </w:r>
    </w:p>
    <w:p w14:paraId="379E2B9B" w14:textId="77777777" w:rsidR="00C80D86" w:rsidRPr="00C80D86" w:rsidRDefault="00C80D86" w:rsidP="00C80D86">
      <w:pPr>
        <w:overflowPunct w:val="0"/>
        <w:autoSpaceDE w:val="0"/>
        <w:autoSpaceDN w:val="0"/>
        <w:adjustRightInd w:val="0"/>
        <w:ind w:left="1418" w:hanging="284"/>
        <w:textAlignment w:val="baseline"/>
        <w:rPr>
          <w:rFonts w:eastAsia="Times New Roman"/>
          <w:lang w:eastAsia="en-GB"/>
        </w:rPr>
      </w:pPr>
      <w:r w:rsidRPr="00C80D86">
        <w:rPr>
          <w:rFonts w:eastAsia="Times New Roman"/>
          <w:lang w:eastAsia="en-GB"/>
        </w:rPr>
        <w:t>a)</w:t>
      </w:r>
      <w:r w:rsidRPr="00C80D86">
        <w:rPr>
          <w:rFonts w:eastAsia="Times New Roman"/>
          <w:lang w:eastAsia="en-GB"/>
        </w:rPr>
        <w:tab/>
        <w:t>restricted 5G ProSe Direct Discovery Model A monitoring authorization policy:</w:t>
      </w:r>
    </w:p>
    <w:p w14:paraId="49FBA9B5" w14:textId="77777777" w:rsidR="00C80D86" w:rsidRPr="00C80D86" w:rsidRDefault="00C80D86" w:rsidP="00C80D86">
      <w:pPr>
        <w:overflowPunct w:val="0"/>
        <w:autoSpaceDE w:val="0"/>
        <w:autoSpaceDN w:val="0"/>
        <w:adjustRightInd w:val="0"/>
        <w:ind w:left="1702"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PLMNs in which the UE is authorised to perform restricted 5G ProSe Direct Discovery Model A monitoring.</w:t>
      </w:r>
    </w:p>
    <w:p w14:paraId="56AA5AC5" w14:textId="77777777" w:rsidR="00C80D86" w:rsidRPr="00C80D86" w:rsidRDefault="00C80D86" w:rsidP="00C80D86">
      <w:pPr>
        <w:overflowPunct w:val="0"/>
        <w:autoSpaceDE w:val="0"/>
        <w:autoSpaceDN w:val="0"/>
        <w:adjustRightInd w:val="0"/>
        <w:ind w:left="1418" w:hanging="284"/>
        <w:textAlignment w:val="baseline"/>
        <w:rPr>
          <w:rFonts w:eastAsia="Times New Roman"/>
          <w:lang w:eastAsia="en-GB"/>
        </w:rPr>
      </w:pPr>
      <w:r w:rsidRPr="00C80D86">
        <w:rPr>
          <w:rFonts w:eastAsia="Times New Roman"/>
          <w:lang w:eastAsia="en-GB"/>
        </w:rPr>
        <w:t>b)</w:t>
      </w:r>
      <w:r w:rsidRPr="00C80D86">
        <w:rPr>
          <w:rFonts w:eastAsia="Times New Roman"/>
          <w:lang w:eastAsia="en-GB"/>
        </w:rPr>
        <w:tab/>
        <w:t>restricted 5G ProSe Direct Discovery Model A announcing authorization policy:</w:t>
      </w:r>
    </w:p>
    <w:p w14:paraId="6069257C" w14:textId="77777777" w:rsidR="00C80D86" w:rsidRPr="00C80D86" w:rsidRDefault="00C80D86" w:rsidP="00C80D86">
      <w:pPr>
        <w:overflowPunct w:val="0"/>
        <w:autoSpaceDE w:val="0"/>
        <w:autoSpaceDN w:val="0"/>
        <w:adjustRightInd w:val="0"/>
        <w:ind w:left="1702"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PLMNs in which the UE is authorized to perform restricted 5G ProSe Direct Discovery Model A announcing.</w:t>
      </w:r>
    </w:p>
    <w:p w14:paraId="3CCFF1CB" w14:textId="77777777" w:rsidR="00C80D86" w:rsidRPr="00C80D86" w:rsidRDefault="00C80D86" w:rsidP="00C80D86">
      <w:pPr>
        <w:overflowPunct w:val="0"/>
        <w:autoSpaceDE w:val="0"/>
        <w:autoSpaceDN w:val="0"/>
        <w:adjustRightInd w:val="0"/>
        <w:ind w:left="1418" w:hanging="284"/>
        <w:textAlignment w:val="baseline"/>
        <w:rPr>
          <w:rFonts w:eastAsia="Times New Roman"/>
          <w:lang w:eastAsia="en-GB"/>
        </w:rPr>
      </w:pPr>
      <w:r w:rsidRPr="00C80D86">
        <w:rPr>
          <w:rFonts w:eastAsia="Times New Roman"/>
          <w:lang w:eastAsia="en-GB"/>
        </w:rPr>
        <w:t>c)</w:t>
      </w:r>
      <w:r w:rsidRPr="00C80D86">
        <w:rPr>
          <w:rFonts w:eastAsia="Times New Roman"/>
          <w:lang w:eastAsia="en-GB"/>
        </w:rPr>
        <w:tab/>
        <w:t>restricted 5G ProSe Direct Discovery Model B Discoverer operation authorization policy:</w:t>
      </w:r>
    </w:p>
    <w:p w14:paraId="107BDA3B" w14:textId="77777777" w:rsidR="00C80D86" w:rsidRPr="00C80D86" w:rsidRDefault="00C80D86" w:rsidP="00C80D86">
      <w:pPr>
        <w:overflowPunct w:val="0"/>
        <w:autoSpaceDE w:val="0"/>
        <w:autoSpaceDN w:val="0"/>
        <w:adjustRightInd w:val="0"/>
        <w:ind w:left="1702"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PLMNs in which the UE is authorized to perform Model B Discoverer operation.</w:t>
      </w:r>
    </w:p>
    <w:p w14:paraId="7A6FC8F8" w14:textId="77777777" w:rsidR="00C80D86" w:rsidRPr="00C80D86" w:rsidRDefault="00C80D86" w:rsidP="00C80D86">
      <w:pPr>
        <w:overflowPunct w:val="0"/>
        <w:autoSpaceDE w:val="0"/>
        <w:autoSpaceDN w:val="0"/>
        <w:adjustRightInd w:val="0"/>
        <w:ind w:left="1418" w:hanging="284"/>
        <w:textAlignment w:val="baseline"/>
        <w:rPr>
          <w:rFonts w:eastAsia="Times New Roman"/>
          <w:lang w:eastAsia="en-GB"/>
        </w:rPr>
      </w:pPr>
      <w:r w:rsidRPr="00C80D86">
        <w:rPr>
          <w:rFonts w:eastAsia="Times New Roman"/>
          <w:lang w:eastAsia="en-GB"/>
        </w:rPr>
        <w:t>d)</w:t>
      </w:r>
      <w:r w:rsidRPr="00C80D86">
        <w:rPr>
          <w:rFonts w:eastAsia="Times New Roman"/>
          <w:lang w:eastAsia="en-GB"/>
        </w:rPr>
        <w:tab/>
        <w:t xml:space="preserve">restricted 5G ProSe Direct Discovery Model B </w:t>
      </w:r>
      <w:proofErr w:type="spellStart"/>
      <w:r w:rsidRPr="00C80D86">
        <w:rPr>
          <w:rFonts w:eastAsia="Times New Roman"/>
          <w:lang w:eastAsia="en-GB"/>
        </w:rPr>
        <w:t>Discoveree</w:t>
      </w:r>
      <w:proofErr w:type="spellEnd"/>
      <w:r w:rsidRPr="00C80D86">
        <w:rPr>
          <w:rFonts w:eastAsia="Times New Roman"/>
          <w:lang w:eastAsia="en-GB"/>
        </w:rPr>
        <w:t xml:space="preserve"> operation authorization policy:</w:t>
      </w:r>
    </w:p>
    <w:p w14:paraId="2D7DD37F" w14:textId="77777777" w:rsidR="00C80D86" w:rsidRPr="00C80D86" w:rsidRDefault="00C80D86" w:rsidP="00C80D86">
      <w:pPr>
        <w:overflowPunct w:val="0"/>
        <w:autoSpaceDE w:val="0"/>
        <w:autoSpaceDN w:val="0"/>
        <w:adjustRightInd w:val="0"/>
        <w:ind w:left="1702"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 xml:space="preserve">PLMNs in which the UE is authorized to perform Model B </w:t>
      </w:r>
      <w:proofErr w:type="spellStart"/>
      <w:r w:rsidRPr="00C80D86">
        <w:rPr>
          <w:rFonts w:eastAsia="Times New Roman"/>
          <w:lang w:eastAsia="en-GB"/>
        </w:rPr>
        <w:t>Discoveree</w:t>
      </w:r>
      <w:proofErr w:type="spellEnd"/>
      <w:r w:rsidRPr="00C80D86">
        <w:rPr>
          <w:rFonts w:eastAsia="Times New Roman"/>
          <w:lang w:eastAsia="en-GB"/>
        </w:rPr>
        <w:t xml:space="preserve"> operation.</w:t>
      </w:r>
    </w:p>
    <w:p w14:paraId="4F277D49" w14:textId="77777777" w:rsidR="00C80D86" w:rsidRPr="00C80D86" w:rsidRDefault="00C80D86" w:rsidP="00C80D86">
      <w:pPr>
        <w:keepLines/>
        <w:overflowPunct w:val="0"/>
        <w:autoSpaceDE w:val="0"/>
        <w:autoSpaceDN w:val="0"/>
        <w:adjustRightInd w:val="0"/>
        <w:ind w:left="1135" w:hanging="851"/>
        <w:textAlignment w:val="baseline"/>
        <w:rPr>
          <w:rFonts w:eastAsia="Times New Roman"/>
          <w:lang w:eastAsia="zh-CN"/>
        </w:rPr>
      </w:pPr>
      <w:r w:rsidRPr="00C80D86">
        <w:rPr>
          <w:rFonts w:eastAsia="Times New Roman"/>
          <w:lang w:eastAsia="en-GB"/>
        </w:rPr>
        <w:t>NOTE </w:t>
      </w:r>
      <w:r w:rsidRPr="00C80D86">
        <w:rPr>
          <w:rFonts w:eastAsia="Times New Roman"/>
          <w:lang w:eastAsia="zh-CN"/>
        </w:rPr>
        <w:t>1</w:t>
      </w:r>
      <w:r w:rsidRPr="00C80D86">
        <w:rPr>
          <w:rFonts w:eastAsia="Times New Roman"/>
          <w:lang w:eastAsia="en-GB"/>
        </w:rPr>
        <w:t>:</w:t>
      </w:r>
      <w:r w:rsidRPr="00C80D86">
        <w:rPr>
          <w:rFonts w:eastAsia="Times New Roman"/>
          <w:lang w:eastAsia="en-GB"/>
        </w:rPr>
        <w:tab/>
        <w:t>In this specification, [When the UE is "served by NG-RAN"] and [When the UE is "not served by NG-RAN"] have similar meaning as in "served by E-UTRAN" and "not served by E-UTRAN" in TS 23.303 [3], but applied to 5G ProSe Direct discovery/communications over NR PC5 reference point.</w:t>
      </w:r>
    </w:p>
    <w:p w14:paraId="38FE44AB" w14:textId="77777777" w:rsidR="00C80D86" w:rsidRPr="00C80D86" w:rsidRDefault="00C80D86" w:rsidP="00C80D86">
      <w:pPr>
        <w:overflowPunct w:val="0"/>
        <w:autoSpaceDE w:val="0"/>
        <w:autoSpaceDN w:val="0"/>
        <w:adjustRightInd w:val="0"/>
        <w:ind w:left="851"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When the UE is "not served by NG-RAN":</w:t>
      </w:r>
    </w:p>
    <w:p w14:paraId="0D9D2439" w14:textId="77777777" w:rsidR="00C80D86" w:rsidRPr="00C80D86" w:rsidRDefault="00C80D86" w:rsidP="00C80D86">
      <w:pPr>
        <w:overflowPunct w:val="0"/>
        <w:autoSpaceDE w:val="0"/>
        <w:autoSpaceDN w:val="0"/>
        <w:adjustRightInd w:val="0"/>
        <w:ind w:left="1135"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Indicates whether the UE is authorized to perform 5G ProSe Direct Discovery for Model A and Model B when "not served by NG-RAN".</w:t>
      </w:r>
    </w:p>
    <w:p w14:paraId="608358DA" w14:textId="77777777" w:rsidR="00C80D86" w:rsidRPr="00C80D86" w:rsidRDefault="00C80D86" w:rsidP="00C80D86">
      <w:pPr>
        <w:keepLines/>
        <w:overflowPunct w:val="0"/>
        <w:autoSpaceDE w:val="0"/>
        <w:autoSpaceDN w:val="0"/>
        <w:adjustRightInd w:val="0"/>
        <w:ind w:left="1135" w:hanging="851"/>
        <w:textAlignment w:val="baseline"/>
        <w:rPr>
          <w:rFonts w:eastAsia="Times New Roman"/>
          <w:lang w:eastAsia="zh-CN"/>
        </w:rPr>
      </w:pPr>
      <w:r w:rsidRPr="00C80D86">
        <w:rPr>
          <w:rFonts w:eastAsia="Times New Roman"/>
          <w:lang w:eastAsia="zh-CN"/>
        </w:rPr>
        <w:t>NOTE 2:</w:t>
      </w:r>
      <w:r w:rsidRPr="00C80D86">
        <w:rPr>
          <w:rFonts w:eastAsia="Times New Roman"/>
          <w:lang w:eastAsia="zh-CN"/>
        </w:rPr>
        <w:tab/>
        <w:t>If both Model A and Model B are authorized for 5G ProSe Direct Discovery, it is up to UE and application implementation to select a discovery model or perform both models simultaneously.</w:t>
      </w:r>
    </w:p>
    <w:p w14:paraId="29F47B3D" w14:textId="77777777" w:rsidR="00C80D86" w:rsidRPr="00C80D86" w:rsidRDefault="00C80D86" w:rsidP="00C80D86">
      <w:pPr>
        <w:overflowPunct w:val="0"/>
        <w:autoSpaceDE w:val="0"/>
        <w:autoSpaceDN w:val="0"/>
        <w:adjustRightInd w:val="0"/>
        <w:ind w:left="568" w:hanging="284"/>
        <w:textAlignment w:val="baseline"/>
        <w:rPr>
          <w:rFonts w:eastAsia="Times New Roman"/>
          <w:lang w:eastAsia="en-GB"/>
        </w:rPr>
      </w:pPr>
      <w:r w:rsidRPr="00C80D86">
        <w:rPr>
          <w:rFonts w:eastAsia="Times New Roman"/>
          <w:lang w:eastAsia="zh-CN"/>
        </w:rPr>
        <w:t>2</w:t>
      </w:r>
      <w:r w:rsidRPr="00C80D86">
        <w:rPr>
          <w:rFonts w:eastAsia="Times New Roman"/>
          <w:lang w:eastAsia="en-GB"/>
        </w:rPr>
        <w:t>)</w:t>
      </w:r>
      <w:r w:rsidRPr="00C80D86">
        <w:rPr>
          <w:rFonts w:eastAsia="Times New Roman"/>
          <w:lang w:eastAsia="en-GB"/>
        </w:rPr>
        <w:tab/>
        <w:t>Parameters used for 5G ProSe Direct Discovery:</w:t>
      </w:r>
    </w:p>
    <w:p w14:paraId="2328970C" w14:textId="77777777" w:rsidR="00C80D86" w:rsidRPr="00C80D86" w:rsidRDefault="00C80D86" w:rsidP="00C80D86">
      <w:pPr>
        <w:overflowPunct w:val="0"/>
        <w:autoSpaceDE w:val="0"/>
        <w:autoSpaceDN w:val="0"/>
        <w:adjustRightInd w:val="0"/>
        <w:ind w:left="851"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The mapping of ProSe services (i.e. ProSe identifiers) to</w:t>
      </w:r>
      <w:r w:rsidRPr="00C80D86">
        <w:rPr>
          <w:rFonts w:eastAsia="Times New Roman"/>
          <w:lang w:eastAsia="zh-CN"/>
        </w:rPr>
        <w:t xml:space="preserve"> Destination Layer-2 ID(s) for</w:t>
      </w:r>
      <w:r w:rsidRPr="00C80D86">
        <w:rPr>
          <w:rFonts w:eastAsia="Times New Roman"/>
          <w:lang w:eastAsia="en-GB"/>
        </w:rPr>
        <w:t xml:space="preserve"> sending/receiving initial signalling of discovery messages.</w:t>
      </w:r>
    </w:p>
    <w:p w14:paraId="67377090" w14:textId="77777777" w:rsidR="00C80D86" w:rsidRPr="00C80D86" w:rsidRDefault="00C80D86" w:rsidP="00C80D86">
      <w:pPr>
        <w:keepLines/>
        <w:overflowPunct w:val="0"/>
        <w:autoSpaceDE w:val="0"/>
        <w:autoSpaceDN w:val="0"/>
        <w:adjustRightInd w:val="0"/>
        <w:ind w:left="1135" w:hanging="851"/>
        <w:textAlignment w:val="baseline"/>
        <w:rPr>
          <w:rFonts w:eastAsia="Times New Roman"/>
          <w:lang w:eastAsia="en-GB"/>
        </w:rPr>
      </w:pPr>
      <w:r w:rsidRPr="00C80D86">
        <w:rPr>
          <w:rFonts w:eastAsia="Times New Roman"/>
          <w:lang w:eastAsia="en-GB"/>
        </w:rPr>
        <w:t>NOTE 3:</w:t>
      </w:r>
      <w:r w:rsidRPr="00C80D86">
        <w:rPr>
          <w:rFonts w:eastAsia="Times New Roman"/>
          <w:lang w:eastAsia="en-GB"/>
        </w:rPr>
        <w:tab/>
        <w:t>The same Destination Layer-2 ID for 5G ProSe Direct Discovery can be mapped to more than one ProSe services.</w:t>
      </w:r>
    </w:p>
    <w:p w14:paraId="54E62FE9" w14:textId="30B02AB4" w:rsidR="00C80D86" w:rsidRDefault="00C80D86" w:rsidP="00C80D86">
      <w:pPr>
        <w:keepLines/>
        <w:overflowPunct w:val="0"/>
        <w:autoSpaceDE w:val="0"/>
        <w:autoSpaceDN w:val="0"/>
        <w:adjustRightInd w:val="0"/>
        <w:ind w:left="1135" w:hanging="851"/>
        <w:textAlignment w:val="baseline"/>
        <w:rPr>
          <w:rFonts w:eastAsia="Times New Roman"/>
          <w:lang w:eastAsia="en-GB"/>
        </w:rPr>
      </w:pPr>
      <w:r w:rsidRPr="00C80D86">
        <w:rPr>
          <w:rFonts w:eastAsia="Times New Roman"/>
          <w:lang w:eastAsia="en-GB"/>
        </w:rPr>
        <w:t>NOTE 4:</w:t>
      </w:r>
      <w:r w:rsidRPr="00C80D86">
        <w:rPr>
          <w:rFonts w:eastAsia="Times New Roman"/>
          <w:lang w:eastAsia="en-GB"/>
        </w:rPr>
        <w:tab/>
        <w:t>The values provisioned for the Destination Layer-2 ID(s) for 5G ProSe Direct Discovery,</w:t>
      </w:r>
      <w:r w:rsidRPr="00C80D86" w:rsidDel="00D94CB0">
        <w:rPr>
          <w:rFonts w:eastAsia="Times New Roman"/>
          <w:lang w:eastAsia="en-GB"/>
        </w:rPr>
        <w:t xml:space="preserve"> </w:t>
      </w:r>
      <w:r w:rsidRPr="00C80D86">
        <w:rPr>
          <w:rFonts w:eastAsia="Times New Roman"/>
          <w:lang w:eastAsia="en-GB"/>
        </w:rPr>
        <w:t>for Destination Layer-2 ID(s) for 5G ProSe Direct Communication, defined in clause 5.1.3.1 and for Destination Layer-2 ID(s) for 5G ProSe UE-to-Network Relay Discovery defined in clause 5.1.4.1, are different from each other.</w:t>
      </w:r>
    </w:p>
    <w:p w14:paraId="2B947302" w14:textId="3185F79C" w:rsidR="00C80D86" w:rsidRDefault="00C80D86" w:rsidP="00C80D86">
      <w:pPr>
        <w:pStyle w:val="NO"/>
        <w:rPr>
          <w:ins w:id="30" w:author="vivo_R01" w:date="2023-04-06T15:19:00Z"/>
          <w:lang w:eastAsia="ko-KR"/>
        </w:rPr>
      </w:pPr>
      <w:ins w:id="31" w:author="vivo_R01" w:date="2023-04-06T15:19:00Z">
        <w:r>
          <w:rPr>
            <w:lang w:eastAsia="ko-KR"/>
          </w:rPr>
          <w:lastRenderedPageBreak/>
          <w:t>NOTE 5:</w:t>
        </w:r>
        <w:r>
          <w:rPr>
            <w:lang w:eastAsia="ko-KR"/>
          </w:rPr>
          <w:tab/>
          <w:t xml:space="preserve">A "catch all" entry with the lowest priority can be used for the ProSe services that do not have explicit mapping </w:t>
        </w:r>
      </w:ins>
      <w:ins w:id="32" w:author="vivo_R01" w:date="2023-04-06T15:23:00Z">
        <w:r w:rsidR="00B231C5">
          <w:rPr>
            <w:lang w:eastAsia="ko-KR"/>
          </w:rPr>
          <w:t xml:space="preserve">to the </w:t>
        </w:r>
      </w:ins>
      <w:ins w:id="33" w:author="vivo_R01" w:date="2023-04-06T15:21:00Z">
        <w:r w:rsidRPr="00C80D86">
          <w:rPr>
            <w:lang w:eastAsia="ko-KR"/>
          </w:rPr>
          <w:t>Destination Layer-2 ID(s) for sending/receiving initial signalling of discovery messages</w:t>
        </w:r>
      </w:ins>
      <w:ins w:id="34" w:author="vivo_R01" w:date="2023-04-06T15:19:00Z">
        <w:r>
          <w:rPr>
            <w:lang w:eastAsia="ko-KR"/>
          </w:rPr>
          <w:t>.</w:t>
        </w:r>
      </w:ins>
    </w:p>
    <w:p w14:paraId="1DC8D131" w14:textId="77777777" w:rsidR="00C80D86" w:rsidRPr="00C80D86" w:rsidRDefault="00C80D86" w:rsidP="00C80D86">
      <w:pPr>
        <w:overflowPunct w:val="0"/>
        <w:autoSpaceDE w:val="0"/>
        <w:autoSpaceDN w:val="0"/>
        <w:adjustRightInd w:val="0"/>
        <w:ind w:left="851"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Application identifiers to be used for 5G ProSe Direct Discovery over PC5 interface.</w:t>
      </w:r>
    </w:p>
    <w:p w14:paraId="3C0E0C95" w14:textId="2BA10B7C" w:rsidR="00C80D86" w:rsidRPr="00C80D86" w:rsidRDefault="00C80D86" w:rsidP="00C80D86">
      <w:pPr>
        <w:keepLines/>
        <w:overflowPunct w:val="0"/>
        <w:autoSpaceDE w:val="0"/>
        <w:autoSpaceDN w:val="0"/>
        <w:adjustRightInd w:val="0"/>
        <w:ind w:left="1135" w:hanging="851"/>
        <w:textAlignment w:val="baseline"/>
        <w:rPr>
          <w:rFonts w:eastAsia="Times New Roman"/>
          <w:lang w:eastAsia="en-GB"/>
        </w:rPr>
      </w:pPr>
      <w:r w:rsidRPr="00C80D86">
        <w:rPr>
          <w:rFonts w:eastAsia="Times New Roman"/>
          <w:lang w:eastAsia="en-GB"/>
        </w:rPr>
        <w:t>NOTE </w:t>
      </w:r>
      <w:del w:id="35" w:author="vivo_R01" w:date="2023-04-06T15:33:00Z">
        <w:r w:rsidRPr="00C80D86" w:rsidDel="0041191C">
          <w:rPr>
            <w:rFonts w:eastAsia="Times New Roman"/>
            <w:lang w:eastAsia="en-GB"/>
          </w:rPr>
          <w:delText>5</w:delText>
        </w:r>
      </w:del>
      <w:ins w:id="36" w:author="vivo_R01" w:date="2023-04-06T15:33:00Z">
        <w:r w:rsidR="0041191C">
          <w:rPr>
            <w:rFonts w:eastAsia="Times New Roman"/>
            <w:lang w:eastAsia="en-GB"/>
          </w:rPr>
          <w:t>6</w:t>
        </w:r>
      </w:ins>
      <w:r w:rsidRPr="00C80D86">
        <w:rPr>
          <w:rFonts w:eastAsia="Times New Roman"/>
          <w:lang w:eastAsia="en-GB"/>
        </w:rPr>
        <w:t>:</w:t>
      </w:r>
      <w:r w:rsidRPr="00C80D86">
        <w:rPr>
          <w:rFonts w:eastAsia="Times New Roman"/>
          <w:lang w:eastAsia="en-GB"/>
        </w:rPr>
        <w:tab/>
        <w:t>The Security parameters for 5G ProSe Direct Discovery can be provisioned by 5G DDNMF as defined in TS 33.503 [29].</w:t>
      </w:r>
    </w:p>
    <w:p w14:paraId="02058A6C" w14:textId="77777777" w:rsidR="00C80D86" w:rsidRPr="00C80D86" w:rsidRDefault="00C80D86" w:rsidP="00C80D86">
      <w:pPr>
        <w:overflowPunct w:val="0"/>
        <w:autoSpaceDE w:val="0"/>
        <w:autoSpaceDN w:val="0"/>
        <w:adjustRightInd w:val="0"/>
        <w:ind w:left="568" w:hanging="284"/>
        <w:textAlignment w:val="baseline"/>
        <w:rPr>
          <w:rFonts w:eastAsia="Times New Roman"/>
          <w:lang w:eastAsia="en-GB"/>
        </w:rPr>
      </w:pPr>
      <w:r w:rsidRPr="00C80D86">
        <w:rPr>
          <w:rFonts w:eastAsia="Times New Roman"/>
          <w:lang w:eastAsia="zh-CN"/>
        </w:rPr>
        <w:t>3</w:t>
      </w:r>
      <w:r w:rsidRPr="00C80D86">
        <w:rPr>
          <w:rFonts w:eastAsia="Times New Roman"/>
          <w:lang w:eastAsia="en-GB"/>
        </w:rPr>
        <w:t>)</w:t>
      </w:r>
      <w:r w:rsidRPr="00C80D86">
        <w:rPr>
          <w:rFonts w:eastAsia="Times New Roman"/>
          <w:lang w:eastAsia="en-GB"/>
        </w:rPr>
        <w:tab/>
        <w:t xml:space="preserve">Radio parameters when the UE is </w:t>
      </w:r>
      <w:r w:rsidRPr="00C80D86">
        <w:rPr>
          <w:rFonts w:eastAsia="Times New Roman"/>
          <w:lang w:eastAsia="ko-KR"/>
        </w:rPr>
        <w:t>"</w:t>
      </w:r>
      <w:r w:rsidRPr="00C80D86">
        <w:rPr>
          <w:rFonts w:eastAsia="Times New Roman"/>
          <w:lang w:eastAsia="en-GB"/>
        </w:rPr>
        <w:t>not served by NG-RAN</w:t>
      </w:r>
      <w:r w:rsidRPr="00C80D86">
        <w:rPr>
          <w:rFonts w:eastAsia="Times New Roman"/>
          <w:lang w:eastAsia="ko-KR"/>
        </w:rPr>
        <w:t>"</w:t>
      </w:r>
      <w:r w:rsidRPr="00C80D86">
        <w:rPr>
          <w:rFonts w:eastAsia="Times New Roman"/>
          <w:lang w:eastAsia="en-GB"/>
        </w:rPr>
        <w:t>:</w:t>
      </w:r>
    </w:p>
    <w:p w14:paraId="299BFFFE" w14:textId="77777777" w:rsidR="00C80D86" w:rsidRPr="00C80D86" w:rsidRDefault="00C80D86" w:rsidP="00C80D86">
      <w:pPr>
        <w:overflowPunct w:val="0"/>
        <w:autoSpaceDE w:val="0"/>
        <w:autoSpaceDN w:val="0"/>
        <w:adjustRightInd w:val="0"/>
        <w:ind w:left="851"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Includes the radio parameters per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w:t>
      </w:r>
      <w:r w:rsidRPr="00C80D86">
        <w:rPr>
          <w:rFonts w:eastAsia="Times New Roman"/>
          <w:lang w:eastAsia="ko-KR"/>
        </w:rPr>
        <w:t>z</w:t>
      </w:r>
      <w:r w:rsidRPr="00C80D86">
        <w:rPr>
          <w:rFonts w:eastAsia="Times New Roman"/>
          <w:lang w:eastAsia="en-GB"/>
        </w:rPr>
        <w:t>ed to transmit.</w:t>
      </w:r>
    </w:p>
    <w:p w14:paraId="60B873F0" w14:textId="3F08BEF3" w:rsidR="00C80D86" w:rsidRPr="00C80D86" w:rsidRDefault="00C80D86" w:rsidP="00C80D86">
      <w:pPr>
        <w:keepLines/>
        <w:overflowPunct w:val="0"/>
        <w:autoSpaceDE w:val="0"/>
        <w:autoSpaceDN w:val="0"/>
        <w:adjustRightInd w:val="0"/>
        <w:ind w:left="1135" w:hanging="851"/>
        <w:textAlignment w:val="baseline"/>
        <w:rPr>
          <w:rFonts w:eastAsia="Times New Roman"/>
          <w:lang w:eastAsia="en-GB"/>
        </w:rPr>
      </w:pPr>
      <w:r w:rsidRPr="00C80D86">
        <w:rPr>
          <w:rFonts w:eastAsia="Times New Roman"/>
          <w:lang w:eastAsia="en-GB"/>
        </w:rPr>
        <w:t>NOTE </w:t>
      </w:r>
      <w:del w:id="37" w:author="vivo_R01" w:date="2023-04-06T15:33:00Z">
        <w:r w:rsidRPr="00C80D86" w:rsidDel="0041191C">
          <w:rPr>
            <w:rFonts w:eastAsia="Times New Roman"/>
            <w:lang w:eastAsia="en-GB"/>
          </w:rPr>
          <w:delText>6</w:delText>
        </w:r>
      </w:del>
      <w:ins w:id="38" w:author="vivo_R01" w:date="2023-04-06T15:33:00Z">
        <w:r w:rsidR="0041191C">
          <w:rPr>
            <w:rFonts w:eastAsia="Times New Roman"/>
            <w:lang w:eastAsia="en-GB"/>
          </w:rPr>
          <w:t>7</w:t>
        </w:r>
      </w:ins>
      <w:r w:rsidRPr="00C80D86">
        <w:rPr>
          <w:rFonts w:eastAsia="Times New Roman"/>
          <w:lang w:eastAsia="en-GB"/>
        </w:rPr>
        <w:t>:</w:t>
      </w:r>
      <w:r w:rsidRPr="00C80D86">
        <w:rPr>
          <w:rFonts w:eastAsia="Times New Roman"/>
          <w:lang w:eastAsia="en-GB"/>
        </w:rPr>
        <w:tab/>
        <w:t>Whether a frequency band is "operator managed" or "non-operator managed" in a given Geographical Area is defined by local regulations.</w:t>
      </w:r>
    </w:p>
    <w:p w14:paraId="1F44A5AA" w14:textId="77777777" w:rsidR="00C80D86" w:rsidRPr="00C80D86" w:rsidRDefault="00C80D86" w:rsidP="00C80D86">
      <w:pPr>
        <w:overflowPunct w:val="0"/>
        <w:autoSpaceDE w:val="0"/>
        <w:autoSpaceDN w:val="0"/>
        <w:adjustRightInd w:val="0"/>
        <w:ind w:left="851"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Default PC5 DRX configuration (see TS 38.331 [16]).</w:t>
      </w:r>
    </w:p>
    <w:p w14:paraId="27943EAE" w14:textId="77777777" w:rsidR="00C80D86" w:rsidRPr="00C80D86" w:rsidRDefault="00C80D86" w:rsidP="00C80D86">
      <w:pPr>
        <w:overflowPunct w:val="0"/>
        <w:autoSpaceDE w:val="0"/>
        <w:autoSpaceDN w:val="0"/>
        <w:adjustRightInd w:val="0"/>
        <w:ind w:left="568" w:hanging="284"/>
        <w:textAlignment w:val="baseline"/>
        <w:rPr>
          <w:rFonts w:eastAsia="Times New Roman"/>
          <w:lang w:eastAsia="en-GB"/>
        </w:rPr>
      </w:pPr>
      <w:r w:rsidRPr="00C80D86">
        <w:rPr>
          <w:rFonts w:eastAsia="Times New Roman"/>
          <w:lang w:eastAsia="en-GB"/>
        </w:rPr>
        <w:t>4)</w:t>
      </w:r>
      <w:r w:rsidRPr="00C80D86">
        <w:rPr>
          <w:rFonts w:eastAsia="Times New Roman"/>
          <w:lang w:eastAsia="en-GB"/>
        </w:rPr>
        <w:tab/>
        <w:t>Restricted ProSe Discovery UE ID for Restricted Direct Discovery:</w:t>
      </w:r>
    </w:p>
    <w:p w14:paraId="7D355D78" w14:textId="77777777" w:rsidR="00C80D86" w:rsidRPr="00C80D86" w:rsidRDefault="00C80D86" w:rsidP="00C80D86">
      <w:pPr>
        <w:overflowPunct w:val="0"/>
        <w:autoSpaceDE w:val="0"/>
        <w:autoSpaceDN w:val="0"/>
        <w:adjustRightInd w:val="0"/>
        <w:ind w:left="851"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ProSe Discovery UE ID.</w:t>
      </w:r>
    </w:p>
    <w:p w14:paraId="034FB0A5" w14:textId="77777777" w:rsidR="00C80D86" w:rsidRPr="00C80D86" w:rsidRDefault="00C80D86" w:rsidP="00C80D86">
      <w:pPr>
        <w:overflowPunct w:val="0"/>
        <w:autoSpaceDE w:val="0"/>
        <w:autoSpaceDN w:val="0"/>
        <w:adjustRightInd w:val="0"/>
        <w:ind w:left="568" w:hanging="284"/>
        <w:textAlignment w:val="baseline"/>
        <w:rPr>
          <w:rFonts w:eastAsia="Times New Roman"/>
          <w:lang w:eastAsia="en-GB"/>
        </w:rPr>
      </w:pPr>
      <w:r w:rsidRPr="00C80D86">
        <w:rPr>
          <w:rFonts w:eastAsia="Times New Roman"/>
          <w:lang w:eastAsia="en-GB"/>
        </w:rPr>
        <w:t>5)</w:t>
      </w:r>
      <w:r w:rsidRPr="00C80D86">
        <w:rPr>
          <w:rFonts w:eastAsia="Times New Roman"/>
          <w:lang w:eastAsia="en-GB"/>
        </w:rPr>
        <w:tab/>
        <w:t>Group Member Discovery parameters:</w:t>
      </w:r>
    </w:p>
    <w:p w14:paraId="23385AB9" w14:textId="77777777" w:rsidR="00C80D86" w:rsidRPr="00C80D86" w:rsidRDefault="00C80D86" w:rsidP="00C80D86">
      <w:pPr>
        <w:overflowPunct w:val="0"/>
        <w:autoSpaceDE w:val="0"/>
        <w:autoSpaceDN w:val="0"/>
        <w:adjustRightInd w:val="0"/>
        <w:ind w:left="851"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 xml:space="preserve">For each discovery group that the UE belongs to include the following parameters that enable the UE to perform Group Member Discovery when </w:t>
      </w:r>
      <w:r w:rsidRPr="00C80D86">
        <w:rPr>
          <w:rFonts w:eastAsia="宋体"/>
          <w:lang w:eastAsia="zh-CN"/>
        </w:rPr>
        <w:t>provided by PCF or provisioned in the ME or configured in the UICC</w:t>
      </w:r>
      <w:r w:rsidRPr="00C80D86">
        <w:rPr>
          <w:rFonts w:eastAsia="Times New Roman"/>
          <w:lang w:eastAsia="en-GB"/>
        </w:rPr>
        <w:t>:</w:t>
      </w:r>
    </w:p>
    <w:p w14:paraId="43FD2833" w14:textId="77777777" w:rsidR="00C80D86" w:rsidRPr="00C80D86" w:rsidRDefault="00C80D86" w:rsidP="00C80D86">
      <w:pPr>
        <w:overflowPunct w:val="0"/>
        <w:autoSpaceDE w:val="0"/>
        <w:autoSpaceDN w:val="0"/>
        <w:adjustRightInd w:val="0"/>
        <w:ind w:left="1135" w:hanging="284"/>
        <w:textAlignment w:val="baseline"/>
        <w:rPr>
          <w:rFonts w:eastAsia="Times New Roman"/>
          <w:lang w:eastAsia="zh-CN"/>
        </w:rPr>
      </w:pPr>
      <w:r w:rsidRPr="00C80D86">
        <w:rPr>
          <w:rFonts w:eastAsia="Times New Roman"/>
          <w:lang w:eastAsia="en-GB"/>
        </w:rPr>
        <w:t>-</w:t>
      </w:r>
      <w:r w:rsidRPr="00C80D86">
        <w:rPr>
          <w:rFonts w:eastAsia="Times New Roman"/>
          <w:lang w:eastAsia="en-GB"/>
        </w:rPr>
        <w:tab/>
        <w:t>Application Layer Group ID: Identifies an application layer group or a discovery group that the UE belongs to;</w:t>
      </w:r>
    </w:p>
    <w:p w14:paraId="61FC17D3" w14:textId="77777777" w:rsidR="00C80D86" w:rsidRPr="00C80D86" w:rsidRDefault="00C80D86" w:rsidP="00C80D86">
      <w:pPr>
        <w:overflowPunct w:val="0"/>
        <w:autoSpaceDE w:val="0"/>
        <w:autoSpaceDN w:val="0"/>
        <w:adjustRightInd w:val="0"/>
        <w:ind w:left="1135" w:hanging="284"/>
        <w:textAlignment w:val="baseline"/>
        <w:rPr>
          <w:rFonts w:eastAsia="Times New Roman"/>
          <w:lang w:eastAsia="zh-CN"/>
        </w:rPr>
      </w:pPr>
      <w:r w:rsidRPr="00C80D86">
        <w:rPr>
          <w:rFonts w:eastAsia="Times New Roman"/>
          <w:lang w:eastAsia="zh-CN"/>
        </w:rPr>
        <w:t>-</w:t>
      </w:r>
      <w:r w:rsidRPr="00C80D86">
        <w:rPr>
          <w:rFonts w:eastAsia="Times New Roman"/>
          <w:lang w:eastAsia="zh-CN"/>
        </w:rPr>
        <w:tab/>
      </w:r>
      <w:r w:rsidRPr="00C80D86">
        <w:rPr>
          <w:rFonts w:eastAsia="Times New Roman"/>
          <w:lang w:eastAsia="en-GB"/>
        </w:rPr>
        <w:t>Layer-2 Group ID: layer-2 ID for Application Layer Group ID</w:t>
      </w:r>
      <w:r w:rsidRPr="00C80D86">
        <w:rPr>
          <w:rFonts w:eastAsia="Times New Roman"/>
          <w:lang w:eastAsia="zh-CN"/>
        </w:rPr>
        <w:t>;</w:t>
      </w:r>
    </w:p>
    <w:p w14:paraId="1F2AD7B1" w14:textId="77777777" w:rsidR="00C80D86" w:rsidRPr="00C80D86" w:rsidRDefault="00C80D86" w:rsidP="00C80D86">
      <w:pPr>
        <w:overflowPunct w:val="0"/>
        <w:autoSpaceDE w:val="0"/>
        <w:autoSpaceDN w:val="0"/>
        <w:adjustRightInd w:val="0"/>
        <w:ind w:left="1135"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 xml:space="preserve">User Info ID: For Model A, this corresponds to the Announcer Info parameter when the UE is acting as an announcing UE. For Model B, this corresponds to the Discoverer Info in Solicitation messages and the </w:t>
      </w:r>
      <w:proofErr w:type="spellStart"/>
      <w:r w:rsidRPr="00C80D86">
        <w:rPr>
          <w:rFonts w:eastAsia="Times New Roman"/>
          <w:lang w:eastAsia="en-GB"/>
        </w:rPr>
        <w:t>Discoveree</w:t>
      </w:r>
      <w:proofErr w:type="spellEnd"/>
      <w:r w:rsidRPr="00C80D86">
        <w:rPr>
          <w:rFonts w:eastAsia="Times New Roman"/>
          <w:lang w:eastAsia="en-GB"/>
        </w:rPr>
        <w:t xml:space="preserve"> Info in Response messages, when the UE is acting as a discoverer or </w:t>
      </w:r>
      <w:proofErr w:type="spellStart"/>
      <w:r w:rsidRPr="00C80D86">
        <w:rPr>
          <w:rFonts w:eastAsia="Times New Roman"/>
          <w:lang w:eastAsia="en-GB"/>
        </w:rPr>
        <w:t>discoveree</w:t>
      </w:r>
      <w:proofErr w:type="spellEnd"/>
      <w:r w:rsidRPr="00C80D86">
        <w:rPr>
          <w:rFonts w:eastAsia="Times New Roman"/>
          <w:lang w:eastAsia="en-GB"/>
        </w:rPr>
        <w:t xml:space="preserve"> UE respectively.</w:t>
      </w:r>
    </w:p>
    <w:p w14:paraId="49A15334" w14:textId="498E873C" w:rsidR="00C80D86" w:rsidRPr="00C80D86" w:rsidRDefault="00C80D86" w:rsidP="00C80D86">
      <w:pPr>
        <w:keepLines/>
        <w:overflowPunct w:val="0"/>
        <w:autoSpaceDE w:val="0"/>
        <w:autoSpaceDN w:val="0"/>
        <w:adjustRightInd w:val="0"/>
        <w:ind w:left="1135" w:hanging="851"/>
        <w:textAlignment w:val="baseline"/>
        <w:rPr>
          <w:rFonts w:eastAsia="Times New Roman"/>
          <w:lang w:eastAsia="en-GB"/>
        </w:rPr>
      </w:pPr>
      <w:r w:rsidRPr="00C80D86">
        <w:rPr>
          <w:rFonts w:eastAsia="Times New Roman"/>
          <w:lang w:eastAsia="en-GB"/>
        </w:rPr>
        <w:t>NOTE </w:t>
      </w:r>
      <w:del w:id="39" w:author="vivo_R01" w:date="2023-04-06T15:33:00Z">
        <w:r w:rsidRPr="00C80D86" w:rsidDel="0041191C">
          <w:rPr>
            <w:rFonts w:eastAsia="Times New Roman"/>
            <w:lang w:eastAsia="en-GB"/>
          </w:rPr>
          <w:delText>7</w:delText>
        </w:r>
      </w:del>
      <w:ins w:id="40" w:author="vivo_R01" w:date="2023-04-06T15:33:00Z">
        <w:r w:rsidR="0041191C">
          <w:rPr>
            <w:rFonts w:eastAsia="Times New Roman"/>
            <w:lang w:eastAsia="en-GB"/>
          </w:rPr>
          <w:t>8</w:t>
        </w:r>
      </w:ins>
      <w:r w:rsidRPr="00C80D86">
        <w:rPr>
          <w:rFonts w:eastAsia="Times New Roman"/>
          <w:lang w:eastAsia="en-GB"/>
        </w:rPr>
        <w:t>:</w:t>
      </w:r>
      <w:r w:rsidRPr="00C80D86">
        <w:rPr>
          <w:rFonts w:eastAsia="Times New Roman"/>
          <w:lang w:eastAsia="en-GB"/>
        </w:rPr>
        <w:tab/>
        <w:t>User Info ID is expected to be assigned uniquely to a user within the discovery group.</w:t>
      </w:r>
    </w:p>
    <w:p w14:paraId="4D01CAAE" w14:textId="77777777" w:rsidR="00C80D86" w:rsidRPr="00C80D86" w:rsidRDefault="00C80D86" w:rsidP="00C80D86">
      <w:pPr>
        <w:overflowPunct w:val="0"/>
        <w:autoSpaceDE w:val="0"/>
        <w:autoSpaceDN w:val="0"/>
        <w:adjustRightInd w:val="0"/>
        <w:ind w:left="568" w:hanging="284"/>
        <w:textAlignment w:val="baseline"/>
        <w:rPr>
          <w:rFonts w:eastAsia="Times New Roman"/>
          <w:lang w:eastAsia="ko-KR"/>
        </w:rPr>
      </w:pPr>
      <w:r w:rsidRPr="00C80D86">
        <w:rPr>
          <w:rFonts w:eastAsia="Times New Roman"/>
          <w:lang w:eastAsia="ko-KR"/>
        </w:rPr>
        <w:t>6)</w:t>
      </w:r>
      <w:r w:rsidRPr="00C80D86">
        <w:rPr>
          <w:rFonts w:eastAsia="Times New Roman"/>
          <w:lang w:eastAsia="ko-KR"/>
        </w:rPr>
        <w:tab/>
        <w:t>Optionally, the 5G DDNMF address (either FQDN or IP address) in the Home PLMN.</w:t>
      </w:r>
    </w:p>
    <w:p w14:paraId="58C9586A" w14:textId="77777777" w:rsidR="00C80D86" w:rsidRPr="00C80D86" w:rsidRDefault="00C80D86" w:rsidP="00C80D86">
      <w:pPr>
        <w:overflowPunct w:val="0"/>
        <w:autoSpaceDE w:val="0"/>
        <w:autoSpaceDN w:val="0"/>
        <w:adjustRightInd w:val="0"/>
        <w:ind w:left="568" w:hanging="284"/>
        <w:textAlignment w:val="baseline"/>
        <w:rPr>
          <w:rFonts w:eastAsia="Times New Roman"/>
          <w:lang w:eastAsia="ko-KR"/>
        </w:rPr>
      </w:pPr>
      <w:r w:rsidRPr="00C80D86">
        <w:rPr>
          <w:rFonts w:eastAsia="Times New Roman"/>
          <w:lang w:eastAsia="ko-KR"/>
        </w:rPr>
        <w:t>7)</w:t>
      </w:r>
      <w:r w:rsidRPr="00C80D86">
        <w:rPr>
          <w:rFonts w:eastAsia="Times New Roman"/>
          <w:lang w:eastAsia="ko-KR"/>
        </w:rPr>
        <w:tab/>
        <w:t>Validity timer indicating the expiration time of the Policy/Parameter for 5G ProSe Direct Discovery.</w:t>
      </w:r>
    </w:p>
    <w:p w14:paraId="3F51C73B" w14:textId="77777777" w:rsidR="00C80D86" w:rsidRPr="00C80D86" w:rsidRDefault="00C80D86" w:rsidP="00C80D86">
      <w:pPr>
        <w:rPr>
          <w:rFonts w:eastAsia="等线"/>
        </w:rPr>
      </w:pPr>
      <w:r w:rsidRPr="00C80D86">
        <w:rPr>
          <w:rFonts w:eastAsia="等线"/>
        </w:rPr>
        <w:t xml:space="preserve">The above parameter sets bullet 2), bullet 3), bullet 5) and bullet 7) may be provided or updated to the UE by the </w:t>
      </w:r>
      <w:r w:rsidRPr="00C80D86">
        <w:rPr>
          <w:rFonts w:eastAsia="等线"/>
          <w:lang w:eastAsia="ko-KR"/>
        </w:rPr>
        <w:t xml:space="preserve">ProSe </w:t>
      </w:r>
      <w:r w:rsidRPr="00C80D86">
        <w:rPr>
          <w:rFonts w:eastAsia="等线"/>
        </w:rPr>
        <w:t>Application Server, except for the Security parameters in bullet 2).</w:t>
      </w:r>
    </w:p>
    <w:bookmarkEnd w:id="25"/>
    <w:bookmarkEnd w:id="26"/>
    <w:bookmarkEnd w:id="27"/>
    <w:bookmarkEnd w:id="28"/>
    <w:bookmarkEnd w:id="29"/>
    <w:p w14:paraId="12DBFA0C" w14:textId="77777777" w:rsidR="00FD7B28" w:rsidRPr="00C45142" w:rsidRDefault="00FD7B28" w:rsidP="00FD7B28">
      <w:pPr>
        <w:rPr>
          <w:noProof/>
        </w:rPr>
      </w:pPr>
    </w:p>
    <w:p w14:paraId="1C144A6C" w14:textId="453B2D70" w:rsidR="00FD7B28" w:rsidRDefault="00FD7B28" w:rsidP="00FD7B28">
      <w:pPr>
        <w:pStyle w:val="StartEndofChange"/>
      </w:pPr>
      <w:r>
        <w:rPr>
          <w:rFonts w:hint="eastAsia"/>
        </w:rPr>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82DA4" w14:textId="77777777" w:rsidR="00353B9E" w:rsidRDefault="00353B9E">
      <w:r>
        <w:separator/>
      </w:r>
    </w:p>
  </w:endnote>
  <w:endnote w:type="continuationSeparator" w:id="0">
    <w:p w14:paraId="6993EFEA" w14:textId="77777777" w:rsidR="00353B9E" w:rsidRDefault="00353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BC16D" w14:textId="77777777" w:rsidR="00353B9E" w:rsidRDefault="00353B9E">
      <w:r>
        <w:separator/>
      </w:r>
    </w:p>
  </w:footnote>
  <w:footnote w:type="continuationSeparator" w:id="0">
    <w:p w14:paraId="534FD3E7" w14:textId="77777777" w:rsidR="00353B9E" w:rsidRDefault="00353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6CCA"/>
    <w:rsid w:val="00017439"/>
    <w:rsid w:val="00020285"/>
    <w:rsid w:val="00021066"/>
    <w:rsid w:val="00024355"/>
    <w:rsid w:val="000300BA"/>
    <w:rsid w:val="000305F0"/>
    <w:rsid w:val="0003074F"/>
    <w:rsid w:val="00030820"/>
    <w:rsid w:val="00032B09"/>
    <w:rsid w:val="0003302C"/>
    <w:rsid w:val="000357AF"/>
    <w:rsid w:val="000375CF"/>
    <w:rsid w:val="00037972"/>
    <w:rsid w:val="00037A54"/>
    <w:rsid w:val="000414D9"/>
    <w:rsid w:val="00041C8F"/>
    <w:rsid w:val="0004300C"/>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6AF"/>
    <w:rsid w:val="00130EA7"/>
    <w:rsid w:val="001320D8"/>
    <w:rsid w:val="00132F02"/>
    <w:rsid w:val="00136F5C"/>
    <w:rsid w:val="00137D8B"/>
    <w:rsid w:val="001407B4"/>
    <w:rsid w:val="00142881"/>
    <w:rsid w:val="00142933"/>
    <w:rsid w:val="0014416F"/>
    <w:rsid w:val="00144704"/>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5E7"/>
    <w:rsid w:val="00195FD3"/>
    <w:rsid w:val="00196389"/>
    <w:rsid w:val="00196C8C"/>
    <w:rsid w:val="00197118"/>
    <w:rsid w:val="001979FB"/>
    <w:rsid w:val="001A1D3E"/>
    <w:rsid w:val="001A4B77"/>
    <w:rsid w:val="001A4BAC"/>
    <w:rsid w:val="001A4BDA"/>
    <w:rsid w:val="001A5BC7"/>
    <w:rsid w:val="001B1698"/>
    <w:rsid w:val="001B5249"/>
    <w:rsid w:val="001B6BE5"/>
    <w:rsid w:val="001C4264"/>
    <w:rsid w:val="001C4D04"/>
    <w:rsid w:val="001C4FDC"/>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66AD"/>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5531"/>
    <w:rsid w:val="0024705C"/>
    <w:rsid w:val="00247D7D"/>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2B40"/>
    <w:rsid w:val="00274BB4"/>
    <w:rsid w:val="00275D36"/>
    <w:rsid w:val="0027694E"/>
    <w:rsid w:val="00281B28"/>
    <w:rsid w:val="00282A6A"/>
    <w:rsid w:val="002863BB"/>
    <w:rsid w:val="00286F7E"/>
    <w:rsid w:val="002935F4"/>
    <w:rsid w:val="0029384B"/>
    <w:rsid w:val="0029390A"/>
    <w:rsid w:val="00294CBD"/>
    <w:rsid w:val="00294F2E"/>
    <w:rsid w:val="002952D2"/>
    <w:rsid w:val="00296FE6"/>
    <w:rsid w:val="002A0243"/>
    <w:rsid w:val="002A1C7E"/>
    <w:rsid w:val="002A2D8A"/>
    <w:rsid w:val="002A3D7A"/>
    <w:rsid w:val="002A4339"/>
    <w:rsid w:val="002A584E"/>
    <w:rsid w:val="002A7326"/>
    <w:rsid w:val="002B14AC"/>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173E"/>
    <w:rsid w:val="002D275D"/>
    <w:rsid w:val="002D4476"/>
    <w:rsid w:val="002D5126"/>
    <w:rsid w:val="002D6349"/>
    <w:rsid w:val="002E2F60"/>
    <w:rsid w:val="002E4CE9"/>
    <w:rsid w:val="002F3590"/>
    <w:rsid w:val="002F3A71"/>
    <w:rsid w:val="003017A9"/>
    <w:rsid w:val="0030192A"/>
    <w:rsid w:val="00301BC3"/>
    <w:rsid w:val="00301E3E"/>
    <w:rsid w:val="00303194"/>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3B9E"/>
    <w:rsid w:val="00354549"/>
    <w:rsid w:val="00354E8B"/>
    <w:rsid w:val="0035607B"/>
    <w:rsid w:val="00357663"/>
    <w:rsid w:val="003606DB"/>
    <w:rsid w:val="00361946"/>
    <w:rsid w:val="00363280"/>
    <w:rsid w:val="003639DF"/>
    <w:rsid w:val="003645FB"/>
    <w:rsid w:val="0036571D"/>
    <w:rsid w:val="00366BCF"/>
    <w:rsid w:val="003671C7"/>
    <w:rsid w:val="00377624"/>
    <w:rsid w:val="00380E7B"/>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803"/>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0C39"/>
    <w:rsid w:val="003D3167"/>
    <w:rsid w:val="003D36BB"/>
    <w:rsid w:val="003D37E9"/>
    <w:rsid w:val="003D41D5"/>
    <w:rsid w:val="003E1839"/>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191C"/>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53936"/>
    <w:rsid w:val="0045395A"/>
    <w:rsid w:val="0045415A"/>
    <w:rsid w:val="00456065"/>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9F9"/>
    <w:rsid w:val="00491ABC"/>
    <w:rsid w:val="00494AFD"/>
    <w:rsid w:val="00496D48"/>
    <w:rsid w:val="004A2610"/>
    <w:rsid w:val="004A2AD6"/>
    <w:rsid w:val="004A3CC9"/>
    <w:rsid w:val="004A58ED"/>
    <w:rsid w:val="004A5A3C"/>
    <w:rsid w:val="004B2651"/>
    <w:rsid w:val="004B3936"/>
    <w:rsid w:val="004B51A0"/>
    <w:rsid w:val="004B5383"/>
    <w:rsid w:val="004B5D6D"/>
    <w:rsid w:val="004B6ACB"/>
    <w:rsid w:val="004B7900"/>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2DA0"/>
    <w:rsid w:val="004E4508"/>
    <w:rsid w:val="004E4ED1"/>
    <w:rsid w:val="004E50DB"/>
    <w:rsid w:val="004E5932"/>
    <w:rsid w:val="004E7F0A"/>
    <w:rsid w:val="004F021A"/>
    <w:rsid w:val="004F045D"/>
    <w:rsid w:val="004F07D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A2511"/>
    <w:rsid w:val="005A2B88"/>
    <w:rsid w:val="005A2EF7"/>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D62BF"/>
    <w:rsid w:val="005E08A0"/>
    <w:rsid w:val="005E1DEF"/>
    <w:rsid w:val="005E2834"/>
    <w:rsid w:val="005E43B1"/>
    <w:rsid w:val="005E54CC"/>
    <w:rsid w:val="005E7B1D"/>
    <w:rsid w:val="005F1E34"/>
    <w:rsid w:val="005F2A92"/>
    <w:rsid w:val="005F3B4E"/>
    <w:rsid w:val="005F3E97"/>
    <w:rsid w:val="005F4A22"/>
    <w:rsid w:val="005F5ABC"/>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6435"/>
    <w:rsid w:val="0065079E"/>
    <w:rsid w:val="00650BE6"/>
    <w:rsid w:val="00650EE2"/>
    <w:rsid w:val="006527B8"/>
    <w:rsid w:val="00652913"/>
    <w:rsid w:val="00653F83"/>
    <w:rsid w:val="0065679E"/>
    <w:rsid w:val="00657E05"/>
    <w:rsid w:val="00661259"/>
    <w:rsid w:val="00662157"/>
    <w:rsid w:val="00662A51"/>
    <w:rsid w:val="006643D5"/>
    <w:rsid w:val="006644D8"/>
    <w:rsid w:val="0066459D"/>
    <w:rsid w:val="006677FF"/>
    <w:rsid w:val="00675087"/>
    <w:rsid w:val="00675352"/>
    <w:rsid w:val="006755FB"/>
    <w:rsid w:val="00675A2C"/>
    <w:rsid w:val="0068030F"/>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C0278"/>
    <w:rsid w:val="006C02A0"/>
    <w:rsid w:val="006C13B8"/>
    <w:rsid w:val="006C142F"/>
    <w:rsid w:val="006D1A91"/>
    <w:rsid w:val="006D246C"/>
    <w:rsid w:val="006D334C"/>
    <w:rsid w:val="006D43F6"/>
    <w:rsid w:val="006D47D8"/>
    <w:rsid w:val="006D75B3"/>
    <w:rsid w:val="006E2907"/>
    <w:rsid w:val="006E592C"/>
    <w:rsid w:val="006E5DBA"/>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109BC"/>
    <w:rsid w:val="007111CD"/>
    <w:rsid w:val="0071227B"/>
    <w:rsid w:val="00713115"/>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9E0"/>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B0D"/>
    <w:rsid w:val="00815241"/>
    <w:rsid w:val="0081707C"/>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43E1"/>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2DA7"/>
    <w:rsid w:val="008C4188"/>
    <w:rsid w:val="008C4233"/>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900CE6"/>
    <w:rsid w:val="009035F1"/>
    <w:rsid w:val="0090496E"/>
    <w:rsid w:val="00904D19"/>
    <w:rsid w:val="009062A7"/>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ED6"/>
    <w:rsid w:val="009573A2"/>
    <w:rsid w:val="00960250"/>
    <w:rsid w:val="00961C5B"/>
    <w:rsid w:val="00962E52"/>
    <w:rsid w:val="00964450"/>
    <w:rsid w:val="0096451E"/>
    <w:rsid w:val="00965152"/>
    <w:rsid w:val="0096714F"/>
    <w:rsid w:val="0097091F"/>
    <w:rsid w:val="00972F73"/>
    <w:rsid w:val="00973330"/>
    <w:rsid w:val="009736E7"/>
    <w:rsid w:val="00976226"/>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A40"/>
    <w:rsid w:val="009A6159"/>
    <w:rsid w:val="009A7A82"/>
    <w:rsid w:val="009B10DF"/>
    <w:rsid w:val="009B2797"/>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1438"/>
    <w:rsid w:val="009E33D5"/>
    <w:rsid w:val="009E5A64"/>
    <w:rsid w:val="009E7B47"/>
    <w:rsid w:val="009F0653"/>
    <w:rsid w:val="009F5353"/>
    <w:rsid w:val="009F771B"/>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ADA"/>
    <w:rsid w:val="00A26836"/>
    <w:rsid w:val="00A31EA2"/>
    <w:rsid w:val="00A32ABF"/>
    <w:rsid w:val="00A33B70"/>
    <w:rsid w:val="00A3486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281E"/>
    <w:rsid w:val="00AC32F7"/>
    <w:rsid w:val="00AC4DA9"/>
    <w:rsid w:val="00AC5A0E"/>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3B1C"/>
    <w:rsid w:val="00AF56BD"/>
    <w:rsid w:val="00AF5723"/>
    <w:rsid w:val="00AF72BB"/>
    <w:rsid w:val="00AF77B0"/>
    <w:rsid w:val="00B03CA1"/>
    <w:rsid w:val="00B05904"/>
    <w:rsid w:val="00B10E0A"/>
    <w:rsid w:val="00B1107E"/>
    <w:rsid w:val="00B1233A"/>
    <w:rsid w:val="00B12678"/>
    <w:rsid w:val="00B1393A"/>
    <w:rsid w:val="00B14378"/>
    <w:rsid w:val="00B1617D"/>
    <w:rsid w:val="00B203B5"/>
    <w:rsid w:val="00B204A0"/>
    <w:rsid w:val="00B231C5"/>
    <w:rsid w:val="00B24C62"/>
    <w:rsid w:val="00B25C0F"/>
    <w:rsid w:val="00B26CF5"/>
    <w:rsid w:val="00B278F8"/>
    <w:rsid w:val="00B33A0A"/>
    <w:rsid w:val="00B35CD4"/>
    <w:rsid w:val="00B372D7"/>
    <w:rsid w:val="00B46F43"/>
    <w:rsid w:val="00B47B96"/>
    <w:rsid w:val="00B508F3"/>
    <w:rsid w:val="00B5194A"/>
    <w:rsid w:val="00B54D4D"/>
    <w:rsid w:val="00B559DD"/>
    <w:rsid w:val="00B55CB0"/>
    <w:rsid w:val="00B614FA"/>
    <w:rsid w:val="00B61F5D"/>
    <w:rsid w:val="00B63642"/>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A8"/>
    <w:rsid w:val="00B87187"/>
    <w:rsid w:val="00B87D2F"/>
    <w:rsid w:val="00B91B9E"/>
    <w:rsid w:val="00B925C2"/>
    <w:rsid w:val="00B93873"/>
    <w:rsid w:val="00B93AFB"/>
    <w:rsid w:val="00B973DE"/>
    <w:rsid w:val="00B978CA"/>
    <w:rsid w:val="00BA1367"/>
    <w:rsid w:val="00BA1F10"/>
    <w:rsid w:val="00BA1F91"/>
    <w:rsid w:val="00BA25AD"/>
    <w:rsid w:val="00BA300A"/>
    <w:rsid w:val="00BA75F9"/>
    <w:rsid w:val="00BA7707"/>
    <w:rsid w:val="00BB0454"/>
    <w:rsid w:val="00BB27EB"/>
    <w:rsid w:val="00BB3C50"/>
    <w:rsid w:val="00BB6DFC"/>
    <w:rsid w:val="00BC03E2"/>
    <w:rsid w:val="00BC1E8F"/>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655"/>
    <w:rsid w:val="00C01702"/>
    <w:rsid w:val="00C01EEC"/>
    <w:rsid w:val="00C01EF4"/>
    <w:rsid w:val="00C02DEE"/>
    <w:rsid w:val="00C03CD6"/>
    <w:rsid w:val="00C042D1"/>
    <w:rsid w:val="00C0651D"/>
    <w:rsid w:val="00C06607"/>
    <w:rsid w:val="00C06C43"/>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5142"/>
    <w:rsid w:val="00C52E1C"/>
    <w:rsid w:val="00C53559"/>
    <w:rsid w:val="00C53F19"/>
    <w:rsid w:val="00C56508"/>
    <w:rsid w:val="00C5755D"/>
    <w:rsid w:val="00C57707"/>
    <w:rsid w:val="00C57C6F"/>
    <w:rsid w:val="00C6044F"/>
    <w:rsid w:val="00C620FC"/>
    <w:rsid w:val="00C62656"/>
    <w:rsid w:val="00C628D1"/>
    <w:rsid w:val="00C62B0F"/>
    <w:rsid w:val="00C63649"/>
    <w:rsid w:val="00C64654"/>
    <w:rsid w:val="00C64DE6"/>
    <w:rsid w:val="00C669F6"/>
    <w:rsid w:val="00C66BAF"/>
    <w:rsid w:val="00C6799F"/>
    <w:rsid w:val="00C67ADF"/>
    <w:rsid w:val="00C67B7B"/>
    <w:rsid w:val="00C712F6"/>
    <w:rsid w:val="00C723E4"/>
    <w:rsid w:val="00C739FB"/>
    <w:rsid w:val="00C759D8"/>
    <w:rsid w:val="00C7632A"/>
    <w:rsid w:val="00C77213"/>
    <w:rsid w:val="00C80D86"/>
    <w:rsid w:val="00C8105F"/>
    <w:rsid w:val="00C81754"/>
    <w:rsid w:val="00C81887"/>
    <w:rsid w:val="00C822CF"/>
    <w:rsid w:val="00C83A17"/>
    <w:rsid w:val="00C84282"/>
    <w:rsid w:val="00C84E86"/>
    <w:rsid w:val="00C8521D"/>
    <w:rsid w:val="00C86472"/>
    <w:rsid w:val="00C8697C"/>
    <w:rsid w:val="00C86DCD"/>
    <w:rsid w:val="00C877A2"/>
    <w:rsid w:val="00C87DE7"/>
    <w:rsid w:val="00C90560"/>
    <w:rsid w:val="00C91A8C"/>
    <w:rsid w:val="00C92957"/>
    <w:rsid w:val="00C949FA"/>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60C19"/>
    <w:rsid w:val="00D62150"/>
    <w:rsid w:val="00D621B1"/>
    <w:rsid w:val="00D62C82"/>
    <w:rsid w:val="00D64505"/>
    <w:rsid w:val="00D64C47"/>
    <w:rsid w:val="00D679D7"/>
    <w:rsid w:val="00D72521"/>
    <w:rsid w:val="00D754AE"/>
    <w:rsid w:val="00D76478"/>
    <w:rsid w:val="00D77444"/>
    <w:rsid w:val="00D80ABF"/>
    <w:rsid w:val="00D83EC5"/>
    <w:rsid w:val="00D8486B"/>
    <w:rsid w:val="00D850E6"/>
    <w:rsid w:val="00D8556D"/>
    <w:rsid w:val="00D85680"/>
    <w:rsid w:val="00D94B49"/>
    <w:rsid w:val="00D95506"/>
    <w:rsid w:val="00D97D8A"/>
    <w:rsid w:val="00DA03A4"/>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6B84"/>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2496"/>
    <w:rsid w:val="00E13BAF"/>
    <w:rsid w:val="00E143C9"/>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0A3F"/>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6BE6"/>
    <w:rsid w:val="00EA767B"/>
    <w:rsid w:val="00EB0FB8"/>
    <w:rsid w:val="00EB17F9"/>
    <w:rsid w:val="00EB1A70"/>
    <w:rsid w:val="00EB1F53"/>
    <w:rsid w:val="00EB2C92"/>
    <w:rsid w:val="00EB35F0"/>
    <w:rsid w:val="00EB3A67"/>
    <w:rsid w:val="00EB47AF"/>
    <w:rsid w:val="00EB5446"/>
    <w:rsid w:val="00EB6B88"/>
    <w:rsid w:val="00EC00E4"/>
    <w:rsid w:val="00EC0B86"/>
    <w:rsid w:val="00EC4800"/>
    <w:rsid w:val="00EC7AFF"/>
    <w:rsid w:val="00ED1D88"/>
    <w:rsid w:val="00ED2356"/>
    <w:rsid w:val="00ED2982"/>
    <w:rsid w:val="00ED2ABB"/>
    <w:rsid w:val="00ED4BD5"/>
    <w:rsid w:val="00ED4CAC"/>
    <w:rsid w:val="00ED52C9"/>
    <w:rsid w:val="00EE060A"/>
    <w:rsid w:val="00EE2A02"/>
    <w:rsid w:val="00EE5309"/>
    <w:rsid w:val="00EE5767"/>
    <w:rsid w:val="00EE5EE8"/>
    <w:rsid w:val="00EE70B7"/>
    <w:rsid w:val="00EE7705"/>
    <w:rsid w:val="00EF0058"/>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49FF"/>
    <w:rsid w:val="00F35100"/>
    <w:rsid w:val="00F361DD"/>
    <w:rsid w:val="00F37AA1"/>
    <w:rsid w:val="00F423BF"/>
    <w:rsid w:val="00F42BE8"/>
    <w:rsid w:val="00F459E7"/>
    <w:rsid w:val="00F45CAF"/>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41C6"/>
    <w:rsid w:val="00FD4CF9"/>
    <w:rsid w:val="00FD4D0C"/>
    <w:rsid w:val="00FD50E4"/>
    <w:rsid w:val="00FD7B28"/>
    <w:rsid w:val="00FE04A7"/>
    <w:rsid w:val="00FE04EF"/>
    <w:rsid w:val="00FE0589"/>
    <w:rsid w:val="00FE0D82"/>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8C863-66AA-4838-84FE-7556DE5534F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77</TotalTime>
  <Pages>4</Pages>
  <Words>1189</Words>
  <Characters>6780</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vivo_R11</cp:lastModifiedBy>
  <cp:revision>37</cp:revision>
  <cp:lastPrinted>1900-01-01T05:00:00Z</cp:lastPrinted>
  <dcterms:created xsi:type="dcterms:W3CDTF">2023-03-31T10:42:00Z</dcterms:created>
  <dcterms:modified xsi:type="dcterms:W3CDTF">2023-04-23T01:33:00Z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